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04"/>
        <w:gridCol w:w="143"/>
        <w:gridCol w:w="9637"/>
        <w:gridCol w:w="426"/>
        <w:gridCol w:w="1842"/>
      </w:tblGrid>
      <w:tr w:rsidR="00CE176A" w:rsidRPr="00B13E99" w:rsidTr="0090396E">
        <w:trPr>
          <w:trHeight w:val="637"/>
        </w:trPr>
        <w:tc>
          <w:tcPr>
            <w:tcW w:w="2104" w:type="dxa"/>
            <w:shd w:val="clear" w:color="auto" w:fill="00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EF600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186259" cy="937895"/>
                  <wp:effectExtent l="0" t="0" r="0" b="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238" cy="9402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3"/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AC4E47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C4E47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C4E47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D975FF" w:rsidRPr="00896F3B" w:rsidRDefault="00B13E99" w:rsidP="00F33B6D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="0090396E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Tercero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005BC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NOVIEMBRE</w:t>
            </w:r>
          </w:p>
        </w:tc>
        <w:tc>
          <w:tcPr>
            <w:tcW w:w="1842" w:type="dxa"/>
            <w:shd w:val="clear" w:color="auto" w:fill="00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F38C6" w:rsidRPr="00B13E99" w:rsidTr="0090396E">
        <w:trPr>
          <w:trHeight w:val="637"/>
        </w:trPr>
        <w:tc>
          <w:tcPr>
            <w:tcW w:w="2247" w:type="dxa"/>
            <w:gridSpan w:val="2"/>
            <w:shd w:val="clear" w:color="auto" w:fill="00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637" w:type="dxa"/>
            <w:shd w:val="clear" w:color="auto" w:fill="00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gridSpan w:val="2"/>
            <w:shd w:val="clear" w:color="auto" w:fill="00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96373E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7548" w:rsidRDefault="004005BC" w:rsidP="003F5236">
            <w:pPr>
              <w:spacing w:after="0" w:line="240" w:lineRule="auto"/>
              <w:ind w:right="144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Continuación</w:t>
            </w:r>
          </w:p>
          <w:p w:rsidR="004005BC" w:rsidRPr="00AC4E47" w:rsidRDefault="004005BC" w:rsidP="0061297D">
            <w:pPr>
              <w:spacing w:before="1" w:after="0" w:line="200" w:lineRule="exact"/>
              <w:ind w:left="385" w:right="156" w:hanging="284"/>
              <w:rPr>
                <w:rFonts w:ascii="Century Gothic" w:eastAsia="Arial" w:hAnsi="Century Gothic" w:cs="Arial"/>
              </w:rPr>
            </w:pPr>
            <w:r w:rsidRPr="00AC4E47">
              <w:rPr>
                <w:rFonts w:ascii="Arial" w:eastAsia="Arial" w:hAnsi="Arial" w:cs="Arial"/>
                <w:sz w:val="18"/>
                <w:szCs w:val="18"/>
              </w:rPr>
              <w:t xml:space="preserve">1. </w:t>
            </w:r>
            <w:r w:rsidRPr="00AC4E47">
              <w:rPr>
                <w:rFonts w:ascii="Century Gothic" w:eastAsia="Arial" w:hAnsi="Century Gothic" w:cs="Arial"/>
              </w:rPr>
              <w:t>Determi</w:t>
            </w:r>
            <w:r w:rsidRPr="00AC4E47">
              <w:rPr>
                <w:rFonts w:ascii="Century Gothic" w:eastAsia="Arial" w:hAnsi="Century Gothic" w:cs="Arial"/>
                <w:spacing w:val="1"/>
              </w:rPr>
              <w:t>n</w:t>
            </w:r>
            <w:r w:rsidRPr="00AC4E47">
              <w:rPr>
                <w:rFonts w:ascii="Century Gothic" w:eastAsia="Arial" w:hAnsi="Century Gothic" w:cs="Arial"/>
                <w:spacing w:val="-1"/>
              </w:rPr>
              <w:t>a</w:t>
            </w:r>
            <w:r w:rsidRPr="00AC4E47">
              <w:rPr>
                <w:rFonts w:ascii="Century Gothic" w:eastAsia="Arial" w:hAnsi="Century Gothic" w:cs="Arial"/>
              </w:rPr>
              <w:t xml:space="preserve">r </w:t>
            </w:r>
            <w:proofErr w:type="spellStart"/>
            <w:r w:rsidRPr="00AC4E47">
              <w:rPr>
                <w:rFonts w:ascii="Century Gothic" w:eastAsia="Arial" w:hAnsi="Century Gothic" w:cs="Arial"/>
              </w:rPr>
              <w:t>lapro</w:t>
            </w:r>
            <w:r w:rsidRPr="00AC4E47">
              <w:rPr>
                <w:rFonts w:ascii="Century Gothic" w:eastAsia="Arial" w:hAnsi="Century Gothic" w:cs="Arial"/>
                <w:spacing w:val="1"/>
              </w:rPr>
              <w:t>b</w:t>
            </w:r>
            <w:r w:rsidRPr="00AC4E47">
              <w:rPr>
                <w:rFonts w:ascii="Century Gothic" w:eastAsia="Arial" w:hAnsi="Century Gothic" w:cs="Arial"/>
              </w:rPr>
              <w:t>ab</w:t>
            </w:r>
            <w:r w:rsidRPr="00AC4E47">
              <w:rPr>
                <w:rFonts w:ascii="Century Gothic" w:eastAsia="Arial" w:hAnsi="Century Gothic" w:cs="Arial"/>
                <w:spacing w:val="1"/>
              </w:rPr>
              <w:t>i</w:t>
            </w:r>
            <w:r w:rsidRPr="00AC4E47">
              <w:rPr>
                <w:rFonts w:ascii="Century Gothic" w:eastAsia="Arial" w:hAnsi="Century Gothic" w:cs="Arial"/>
              </w:rPr>
              <w:t>li</w:t>
            </w:r>
            <w:r w:rsidRPr="00AC4E47">
              <w:rPr>
                <w:rFonts w:ascii="Century Gothic" w:eastAsia="Arial" w:hAnsi="Century Gothic" w:cs="Arial"/>
                <w:spacing w:val="1"/>
              </w:rPr>
              <w:t>d</w:t>
            </w:r>
            <w:r w:rsidRPr="00AC4E47">
              <w:rPr>
                <w:rFonts w:ascii="Century Gothic" w:eastAsia="Arial" w:hAnsi="Century Gothic" w:cs="Arial"/>
              </w:rPr>
              <w:t>ad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 xml:space="preserve"> de un </w:t>
            </w:r>
            <w:proofErr w:type="spellStart"/>
            <w:r w:rsidRPr="00AC4E47">
              <w:rPr>
                <w:rFonts w:ascii="Century Gothic" w:eastAsia="Arial" w:hAnsi="Century Gothic" w:cs="Arial"/>
              </w:rPr>
              <w:t>e</w:t>
            </w:r>
            <w:r w:rsidRPr="00AC4E47">
              <w:rPr>
                <w:rFonts w:ascii="Century Gothic" w:eastAsia="Arial" w:hAnsi="Century Gothic" w:cs="Arial"/>
                <w:spacing w:val="1"/>
              </w:rPr>
              <w:t>v</w:t>
            </w:r>
            <w:r w:rsidRPr="00AC4E47">
              <w:rPr>
                <w:rFonts w:ascii="Century Gothic" w:eastAsia="Arial" w:hAnsi="Century Gothic" w:cs="Arial"/>
              </w:rPr>
              <w:t>ento</w:t>
            </w:r>
            <w:r w:rsidRPr="00AC4E47">
              <w:rPr>
                <w:rFonts w:ascii="Century Gothic" w:eastAsia="Arial" w:hAnsi="Century Gothic" w:cs="Arial"/>
                <w:spacing w:val="1"/>
              </w:rPr>
              <w:t>c</w:t>
            </w:r>
            <w:r w:rsidRPr="00AC4E47">
              <w:rPr>
                <w:rFonts w:ascii="Century Gothic" w:eastAsia="Arial" w:hAnsi="Century Gothic" w:cs="Arial"/>
                <w:spacing w:val="-1"/>
              </w:rPr>
              <w:t>o</w:t>
            </w:r>
            <w:r w:rsidRPr="00AC4E47">
              <w:rPr>
                <w:rFonts w:ascii="Century Gothic" w:eastAsia="Arial" w:hAnsi="Century Gothic" w:cs="Arial"/>
              </w:rPr>
              <w:t>mo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 xml:space="preserve"> la p</w:t>
            </w:r>
            <w:r w:rsidRPr="00AC4E47">
              <w:rPr>
                <w:rFonts w:ascii="Century Gothic" w:eastAsia="Arial" w:hAnsi="Century Gothic" w:cs="Arial"/>
                <w:spacing w:val="1"/>
              </w:rPr>
              <w:t>r</w:t>
            </w:r>
            <w:r w:rsidR="0061297D" w:rsidRPr="00AC4E47">
              <w:rPr>
                <w:rFonts w:ascii="Century Gothic" w:eastAsia="Arial" w:hAnsi="Century Gothic" w:cs="Arial"/>
              </w:rPr>
              <w:t>o</w:t>
            </w:r>
            <w:r w:rsidRPr="00AC4E47">
              <w:rPr>
                <w:rFonts w:ascii="Century Gothic" w:eastAsia="Arial" w:hAnsi="Century Gothic" w:cs="Arial"/>
              </w:rPr>
              <w:t>porc</w:t>
            </w:r>
            <w:r w:rsidRPr="00AC4E47">
              <w:rPr>
                <w:rFonts w:ascii="Century Gothic" w:eastAsia="Arial" w:hAnsi="Century Gothic" w:cs="Arial"/>
                <w:spacing w:val="1"/>
              </w:rPr>
              <w:t>i</w:t>
            </w:r>
            <w:r w:rsidRPr="00AC4E47">
              <w:rPr>
                <w:rFonts w:ascii="Century Gothic" w:eastAsia="Arial" w:hAnsi="Century Gothic" w:cs="Arial"/>
              </w:rPr>
              <w:t xml:space="preserve">ón de </w:t>
            </w:r>
            <w:proofErr w:type="spellStart"/>
            <w:r w:rsidRPr="00AC4E47">
              <w:rPr>
                <w:rFonts w:ascii="Century Gothic" w:eastAsia="Arial" w:hAnsi="Century Gothic" w:cs="Arial"/>
                <w:spacing w:val="1"/>
              </w:rPr>
              <w:t>r</w:t>
            </w:r>
            <w:r w:rsidRPr="00AC4E47">
              <w:rPr>
                <w:rFonts w:ascii="Century Gothic" w:eastAsia="Arial" w:hAnsi="Century Gothic" w:cs="Arial"/>
                <w:spacing w:val="-1"/>
              </w:rPr>
              <w:t>e</w:t>
            </w:r>
            <w:r w:rsidRPr="00AC4E47">
              <w:rPr>
                <w:rFonts w:ascii="Century Gothic" w:eastAsia="Arial" w:hAnsi="Century Gothic" w:cs="Arial"/>
              </w:rPr>
              <w:t>sulta</w:t>
            </w:r>
            <w:r w:rsidRPr="00AC4E47">
              <w:rPr>
                <w:rFonts w:ascii="Century Gothic" w:eastAsia="Arial" w:hAnsi="Century Gothic" w:cs="Arial"/>
                <w:spacing w:val="1"/>
              </w:rPr>
              <w:t>d</w:t>
            </w:r>
            <w:r w:rsidR="0061297D" w:rsidRPr="00AC4E47">
              <w:rPr>
                <w:rFonts w:ascii="Century Gothic" w:eastAsia="Arial" w:hAnsi="Century Gothic" w:cs="Arial"/>
              </w:rPr>
              <w:t>osfavo</w:t>
            </w:r>
            <w:r w:rsidRPr="00AC4E47">
              <w:rPr>
                <w:rFonts w:ascii="Century Gothic" w:eastAsia="Arial" w:hAnsi="Century Gothic" w:cs="Arial"/>
              </w:rPr>
              <w:t>rab</w:t>
            </w:r>
            <w:r w:rsidRPr="00AC4E47">
              <w:rPr>
                <w:rFonts w:ascii="Century Gothic" w:eastAsia="Arial" w:hAnsi="Century Gothic" w:cs="Arial"/>
                <w:spacing w:val="1"/>
              </w:rPr>
              <w:t>l</w:t>
            </w:r>
            <w:r w:rsidRPr="00AC4E47">
              <w:rPr>
                <w:rFonts w:ascii="Century Gothic" w:eastAsia="Arial" w:hAnsi="Century Gothic" w:cs="Arial"/>
              </w:rPr>
              <w:t>es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 xml:space="preserve"> del e</w:t>
            </w:r>
            <w:r w:rsidRPr="00AC4E47">
              <w:rPr>
                <w:rFonts w:ascii="Century Gothic" w:eastAsia="Arial" w:hAnsi="Century Gothic" w:cs="Arial"/>
                <w:spacing w:val="1"/>
              </w:rPr>
              <w:t>v</w:t>
            </w:r>
            <w:r w:rsidRPr="00AC4E47">
              <w:rPr>
                <w:rFonts w:ascii="Century Gothic" w:eastAsia="Arial" w:hAnsi="Century Gothic" w:cs="Arial"/>
              </w:rPr>
              <w:t>e</w:t>
            </w:r>
            <w:r w:rsidRPr="00AC4E47">
              <w:rPr>
                <w:rFonts w:ascii="Century Gothic" w:eastAsia="Arial" w:hAnsi="Century Gothic" w:cs="Arial"/>
                <w:spacing w:val="1"/>
              </w:rPr>
              <w:t>n</w:t>
            </w:r>
            <w:r w:rsidRPr="00AC4E47">
              <w:rPr>
                <w:rFonts w:ascii="Century Gothic" w:eastAsia="Arial" w:hAnsi="Century Gothic" w:cs="Arial"/>
              </w:rPr>
              <w:t>to entre el</w:t>
            </w:r>
          </w:p>
          <w:p w:rsidR="004005BC" w:rsidRPr="00D605A9" w:rsidRDefault="004005BC" w:rsidP="004005BC">
            <w:pPr>
              <w:spacing w:after="0" w:line="240" w:lineRule="auto"/>
              <w:ind w:right="144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proofErr w:type="gramStart"/>
            <w:r w:rsidRPr="00FE759A">
              <w:rPr>
                <w:rFonts w:ascii="Century Gothic" w:eastAsia="Arial" w:hAnsi="Century Gothic" w:cs="Arial"/>
                <w:lang w:val="en-US"/>
              </w:rPr>
              <w:t>total</w:t>
            </w:r>
            <w:proofErr w:type="gramEnd"/>
            <w:r w:rsidRPr="00FE759A">
              <w:rPr>
                <w:rFonts w:ascii="Century Gothic" w:eastAsia="Arial" w:hAnsi="Century Gothic" w:cs="Arial"/>
                <w:lang w:val="en-US"/>
              </w:rPr>
              <w:t xml:space="preserve"> de </w:t>
            </w:r>
            <w:proofErr w:type="spellStart"/>
            <w:r w:rsidRPr="00FE759A">
              <w:rPr>
                <w:rFonts w:ascii="Century Gothic" w:eastAsia="Arial" w:hAnsi="Century Gothic" w:cs="Arial"/>
                <w:lang w:val="en-US"/>
              </w:rPr>
              <w:t>res</w:t>
            </w:r>
            <w:r w:rsidRPr="00FE759A">
              <w:rPr>
                <w:rFonts w:ascii="Century Gothic" w:eastAsia="Arial" w:hAnsi="Century Gothic" w:cs="Arial"/>
                <w:spacing w:val="1"/>
                <w:lang w:val="en-US"/>
              </w:rPr>
              <w:t>u</w:t>
            </w:r>
            <w:r w:rsidRPr="00FE759A">
              <w:rPr>
                <w:rFonts w:ascii="Century Gothic" w:eastAsia="Arial" w:hAnsi="Century Gothic" w:cs="Arial"/>
                <w:lang w:val="en-US"/>
              </w:rPr>
              <w:t>lt</w:t>
            </w:r>
            <w:r w:rsidRPr="00FE759A">
              <w:rPr>
                <w:rFonts w:ascii="Century Gothic" w:eastAsia="Arial" w:hAnsi="Century Gothic" w:cs="Arial"/>
                <w:spacing w:val="1"/>
                <w:lang w:val="en-US"/>
              </w:rPr>
              <w:t>a</w:t>
            </w:r>
            <w:r w:rsidRPr="00FE759A">
              <w:rPr>
                <w:rFonts w:ascii="Century Gothic" w:eastAsia="Arial" w:hAnsi="Century Gothic" w:cs="Arial"/>
                <w:lang w:val="en-US"/>
              </w:rPr>
              <w:t>dos</w:t>
            </w:r>
            <w:proofErr w:type="spellEnd"/>
            <w:r w:rsidRPr="00FE759A">
              <w:rPr>
                <w:rFonts w:ascii="Century Gothic" w:eastAsia="Arial" w:hAnsi="Century Gothic" w:cs="Arial"/>
                <w:lang w:val="en-US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535A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3A1F5E" w:rsidRPr="003A1F5E" w:rsidRDefault="003A1F5E" w:rsidP="007155FC">
            <w:pPr>
              <w:shd w:val="clear" w:color="auto" w:fill="FFFFFF"/>
              <w:spacing w:after="300" w:line="240" w:lineRule="auto"/>
              <w:rPr>
                <w:rFonts w:ascii="Century Gothic" w:eastAsia="Times New Roman" w:hAnsi="Century Gothic" w:cs="Times New Roman"/>
                <w:lang w:eastAsia="es-CR"/>
              </w:rPr>
            </w:pPr>
            <w:r w:rsidRPr="003A1F5E">
              <w:rPr>
                <w:rFonts w:ascii="Century Gothic" w:eastAsia="Times New Roman" w:hAnsi="Century Gothic" w:cs="Times New Roman"/>
                <w:lang w:eastAsia="es-CR"/>
              </w:rPr>
              <w:t xml:space="preserve">Juego de dados.Se divide </w:t>
            </w:r>
            <w:r>
              <w:rPr>
                <w:rFonts w:ascii="Century Gothic" w:eastAsia="Times New Roman" w:hAnsi="Century Gothic" w:cs="Times New Roman"/>
                <w:lang w:eastAsia="es-CR"/>
              </w:rPr>
              <w:t xml:space="preserve">la clase en grupos de 5 estudiantes </w:t>
            </w:r>
            <w:r w:rsidRPr="003A1F5E">
              <w:rPr>
                <w:rFonts w:ascii="Century Gothic" w:eastAsia="Times New Roman" w:hAnsi="Century Gothic" w:cs="Times New Roman"/>
                <w:lang w:eastAsia="es-CR"/>
              </w:rPr>
              <w:t xml:space="preserve">y se les entrega a cada grupo un par de dados. </w:t>
            </w:r>
          </w:p>
          <w:p w:rsidR="003A1F5E" w:rsidRDefault="007155FC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5392986" cy="3810000"/>
                  <wp:effectExtent l="0" t="0" r="0" b="0"/>
                  <wp:docPr id="36" name="Imagen 36" descr="estadística y &lt;a href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tadística y &lt;a href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4896" cy="381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F25" w:rsidRPr="00D605A9" w:rsidRDefault="003A1F5E" w:rsidP="00DB1533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les facilita el cuadro a los equipos y dos dados a cada uno </w:t>
            </w:r>
          </w:p>
          <w:p w:rsidR="007155FC" w:rsidRDefault="00D9049F" w:rsidP="007155FC">
            <w:pPr>
              <w:shd w:val="clear" w:color="auto" w:fill="FFFFFF"/>
              <w:spacing w:after="300" w:line="240" w:lineRule="auto"/>
              <w:jc w:val="both"/>
              <w:rPr>
                <w:rFonts w:ascii="Century Gothic" w:eastAsia="Times New Roman" w:hAnsi="Century Gothic" w:cs="Times New Roman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Trabajo independiente</w:t>
            </w:r>
            <w:proofErr w:type="gramStart"/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: </w:t>
            </w:r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 xml:space="preserve"> Cada</w:t>
            </w:r>
            <w:proofErr w:type="gramEnd"/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 xml:space="preserve"> grupo tira 5 veces el par de dados coloreando en </w:t>
            </w:r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lastRenderedPageBreak/>
              <w:t>cada ocasión el resultado y entendiéndose por resultado la suma de las puntuaciones de ambos dados.</w:t>
            </w:r>
          </w:p>
          <w:p w:rsidR="007155FC" w:rsidRDefault="00FB535A" w:rsidP="007155FC">
            <w:pPr>
              <w:shd w:val="clear" w:color="auto" w:fill="FFFFFF"/>
              <w:spacing w:after="300" w:line="240" w:lineRule="auto"/>
              <w:jc w:val="both"/>
              <w:rPr>
                <w:rFonts w:ascii="Century Gothic" w:eastAsia="Times New Roman" w:hAnsi="Century Gothic" w:cs="Times New Roman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Discusión Interactiva:</w:t>
            </w:r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>Al terminar se hace un recuento de los resultados y se anotan en las casillas de los </w:t>
            </w:r>
            <w:hyperlink r:id="rId7" w:history="1">
              <w:r w:rsidR="007155FC" w:rsidRPr="003A1F5E">
                <w:rPr>
                  <w:rFonts w:ascii="Century Gothic" w:eastAsia="Times New Roman" w:hAnsi="Century Gothic" w:cs="Times New Roman"/>
                  <w:lang w:eastAsia="es-CR"/>
                </w:rPr>
                <w:t>números</w:t>
              </w:r>
            </w:hyperlink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> correspondientes en la parte de a</w:t>
            </w:r>
            <w:r w:rsidR="007155FC">
              <w:rPr>
                <w:rFonts w:ascii="Century Gothic" w:eastAsia="Times New Roman" w:hAnsi="Century Gothic" w:cs="Times New Roman"/>
                <w:lang w:eastAsia="es-CR"/>
              </w:rPr>
              <w:t xml:space="preserve">rriba, de forma que los estudiantes </w:t>
            </w:r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>observen qué </w:t>
            </w:r>
            <w:hyperlink r:id="rId8" w:history="1">
              <w:r w:rsidR="007155FC" w:rsidRPr="003A1F5E">
                <w:rPr>
                  <w:rFonts w:ascii="Century Gothic" w:eastAsia="Times New Roman" w:hAnsi="Century Gothic" w:cs="Times New Roman"/>
                  <w:lang w:eastAsia="es-CR"/>
                </w:rPr>
                <w:t>números</w:t>
              </w:r>
            </w:hyperlink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> tienen mayor </w:t>
            </w:r>
            <w:hyperlink r:id="rId9" w:history="1">
              <w:r w:rsidR="007155FC" w:rsidRPr="003A1F5E">
                <w:rPr>
                  <w:rFonts w:ascii="Century Gothic" w:eastAsia="Times New Roman" w:hAnsi="Century Gothic" w:cs="Times New Roman"/>
                  <w:lang w:eastAsia="es-CR"/>
                </w:rPr>
                <w:t>probabilidad</w:t>
              </w:r>
            </w:hyperlink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 xml:space="preserve"> de aparecer. </w:t>
            </w:r>
          </w:p>
          <w:p w:rsidR="007155FC" w:rsidRPr="003A1F5E" w:rsidRDefault="00FB535A" w:rsidP="007155FC">
            <w:pPr>
              <w:shd w:val="clear" w:color="auto" w:fill="FFFFFF"/>
              <w:spacing w:after="300" w:line="240" w:lineRule="auto"/>
              <w:jc w:val="both"/>
              <w:rPr>
                <w:rFonts w:ascii="Century Gothic" w:eastAsia="Times New Roman" w:hAnsi="Century Gothic" w:cs="Times New Roman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="007155FC">
              <w:rPr>
                <w:rFonts w:ascii="Century Gothic" w:eastAsia="Times New Roman" w:hAnsi="Century Gothic" w:cs="Times New Roman"/>
                <w:lang w:eastAsia="es-CR"/>
              </w:rPr>
              <w:t xml:space="preserve"> la docente</w:t>
            </w:r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 xml:space="preserve"> detallará todos los posibles casos que tiene este experimento, demostrando así el motivo por el cual los </w:t>
            </w:r>
            <w:hyperlink r:id="rId10" w:history="1">
              <w:r w:rsidR="007155FC" w:rsidRPr="003A1F5E">
                <w:rPr>
                  <w:rFonts w:ascii="Century Gothic" w:eastAsia="Times New Roman" w:hAnsi="Century Gothic" w:cs="Times New Roman"/>
                  <w:lang w:eastAsia="es-CR"/>
                </w:rPr>
                <w:t>números</w:t>
              </w:r>
            </w:hyperlink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> 6, 7 y 8 se han obtenido normalmente más que los demás. Es un buen ejercicio para introducir el concepto de </w:t>
            </w:r>
            <w:hyperlink r:id="rId11" w:history="1">
              <w:r w:rsidR="007155FC" w:rsidRPr="003A1F5E">
                <w:rPr>
                  <w:rFonts w:ascii="Century Gothic" w:eastAsia="Times New Roman" w:hAnsi="Century Gothic" w:cs="Times New Roman"/>
                  <w:lang w:eastAsia="es-CR"/>
                </w:rPr>
                <w:t>probabilidad</w:t>
              </w:r>
            </w:hyperlink>
            <w:r w:rsidR="007155FC" w:rsidRPr="003A1F5E">
              <w:rPr>
                <w:rFonts w:ascii="Century Gothic" w:eastAsia="Times New Roman" w:hAnsi="Century Gothic" w:cs="Times New Roman"/>
                <w:lang w:eastAsia="es-CR"/>
              </w:rPr>
              <w:t> de un suceso.</w:t>
            </w:r>
          </w:p>
          <w:p w:rsidR="007155FC" w:rsidRPr="003A1F5E" w:rsidRDefault="007155FC" w:rsidP="007155FC">
            <w:pPr>
              <w:shd w:val="clear" w:color="auto" w:fill="FFFFFF"/>
              <w:spacing w:after="300" w:line="240" w:lineRule="auto"/>
              <w:rPr>
                <w:rFonts w:ascii="Century Gothic" w:eastAsia="Times New Roman" w:hAnsi="Century Gothic" w:cs="Times New Roman"/>
                <w:lang w:eastAsia="es-CR"/>
              </w:rPr>
            </w:pPr>
            <w:r w:rsidRPr="003A1F5E">
              <w:rPr>
                <w:rFonts w:ascii="Century Gothic" w:eastAsia="Times New Roman" w:hAnsi="Century Gothic" w:cs="Times New Roman"/>
                <w:lang w:eastAsia="es-CR"/>
              </w:rPr>
              <w:t>Hacer reflexionar también el por qué los dos primero </w:t>
            </w:r>
            <w:hyperlink r:id="rId12" w:history="1">
              <w:r w:rsidRPr="003A1F5E">
                <w:rPr>
                  <w:rFonts w:ascii="Century Gothic" w:eastAsia="Times New Roman" w:hAnsi="Century Gothic" w:cs="Times New Roman"/>
                  <w:lang w:eastAsia="es-CR"/>
                </w:rPr>
                <w:t>números</w:t>
              </w:r>
            </w:hyperlink>
            <w:r w:rsidRPr="003A1F5E">
              <w:rPr>
                <w:rFonts w:ascii="Century Gothic" w:eastAsia="Times New Roman" w:hAnsi="Century Gothic" w:cs="Times New Roman"/>
                <w:lang w:eastAsia="es-CR"/>
              </w:rPr>
              <w:t> no han salido nunca.</w:t>
            </w:r>
          </w:p>
          <w:p w:rsidR="007155FC" w:rsidRDefault="007155FC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1D3D21" w:rsidRPr="001D3D21" w:rsidRDefault="001D3D21" w:rsidP="00D2655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759A" w:rsidRDefault="00FE759A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Determina las probabilidades de un evento como la proporción de resultados favorables del evento entre el total de resultados mediante el juego de dados.</w:t>
            </w:r>
          </w:p>
          <w:p w:rsidR="003C0271" w:rsidRDefault="003C0271" w:rsidP="00FE759A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DB5F29" w:rsidRPr="00D605A9" w:rsidTr="00FE759A">
        <w:trPr>
          <w:trHeight w:val="876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05BC" w:rsidRPr="00AC4E47" w:rsidRDefault="004005BC" w:rsidP="007155FC">
            <w:pPr>
              <w:spacing w:after="0" w:line="200" w:lineRule="exact"/>
              <w:ind w:left="101"/>
              <w:rPr>
                <w:rFonts w:ascii="Century Gothic" w:eastAsia="Arial" w:hAnsi="Century Gothic" w:cs="Arial"/>
              </w:rPr>
            </w:pPr>
            <w:r w:rsidRPr="00AC4E47">
              <w:rPr>
                <w:rFonts w:ascii="Century Gothic" w:eastAsia="Arial" w:hAnsi="Century Gothic" w:cs="Arial"/>
                <w:spacing w:val="-1"/>
              </w:rPr>
              <w:lastRenderedPageBreak/>
              <w:t>2</w:t>
            </w:r>
            <w:r w:rsidRPr="00AC4E47">
              <w:rPr>
                <w:rFonts w:ascii="Century Gothic" w:eastAsia="Arial" w:hAnsi="Century Gothic" w:cs="Arial"/>
              </w:rPr>
              <w:t xml:space="preserve">. </w:t>
            </w:r>
            <w:proofErr w:type="spellStart"/>
            <w:r w:rsidRPr="00AC4E47">
              <w:rPr>
                <w:rFonts w:ascii="Century Gothic" w:eastAsia="Arial" w:hAnsi="Century Gothic" w:cs="Arial"/>
              </w:rPr>
              <w:t>D</w:t>
            </w:r>
            <w:r w:rsidRPr="00AC4E47">
              <w:rPr>
                <w:rFonts w:ascii="Century Gothic" w:eastAsia="Arial" w:hAnsi="Century Gothic" w:cs="Arial"/>
                <w:spacing w:val="-1"/>
              </w:rPr>
              <w:t>e</w:t>
            </w:r>
            <w:r w:rsidRPr="00AC4E47">
              <w:rPr>
                <w:rFonts w:ascii="Century Gothic" w:eastAsia="Arial" w:hAnsi="Century Gothic" w:cs="Arial"/>
              </w:rPr>
              <w:t>d</w:t>
            </w:r>
            <w:r w:rsidRPr="00AC4E47">
              <w:rPr>
                <w:rFonts w:ascii="Century Gothic" w:eastAsia="Arial" w:hAnsi="Century Gothic" w:cs="Arial"/>
                <w:spacing w:val="-1"/>
              </w:rPr>
              <w:t>u</w:t>
            </w:r>
            <w:r w:rsidRPr="00AC4E47">
              <w:rPr>
                <w:rFonts w:ascii="Century Gothic" w:eastAsia="Arial" w:hAnsi="Century Gothic" w:cs="Arial"/>
              </w:rPr>
              <w:t>cirm</w:t>
            </w:r>
            <w:r w:rsidRPr="00AC4E47">
              <w:rPr>
                <w:rFonts w:ascii="Century Gothic" w:eastAsia="Arial" w:hAnsi="Century Gothic" w:cs="Arial"/>
                <w:spacing w:val="-1"/>
              </w:rPr>
              <w:t>e</w:t>
            </w:r>
            <w:r w:rsidRPr="00AC4E47">
              <w:rPr>
                <w:rFonts w:ascii="Century Gothic" w:eastAsia="Arial" w:hAnsi="Century Gothic" w:cs="Arial"/>
              </w:rPr>
              <w:t>dia</w:t>
            </w:r>
            <w:r w:rsidRPr="00AC4E47">
              <w:rPr>
                <w:rFonts w:ascii="Century Gothic" w:eastAsia="Arial" w:hAnsi="Century Gothic" w:cs="Arial"/>
                <w:spacing w:val="-1"/>
              </w:rPr>
              <w:t>n</w:t>
            </w:r>
            <w:r w:rsidRPr="00AC4E47">
              <w:rPr>
                <w:rFonts w:ascii="Century Gothic" w:eastAsia="Arial" w:hAnsi="Century Gothic" w:cs="Arial"/>
              </w:rPr>
              <w:t>tesit</w:t>
            </w:r>
            <w:r w:rsidRPr="00AC4E47">
              <w:rPr>
                <w:rFonts w:ascii="Century Gothic" w:eastAsia="Arial" w:hAnsi="Century Gothic" w:cs="Arial"/>
                <w:spacing w:val="-1"/>
              </w:rPr>
              <w:t>ua</w:t>
            </w:r>
            <w:r w:rsidRPr="00AC4E47">
              <w:rPr>
                <w:rFonts w:ascii="Century Gothic" w:eastAsia="Arial" w:hAnsi="Century Gothic" w:cs="Arial"/>
              </w:rPr>
              <w:t>ci</w:t>
            </w:r>
            <w:r w:rsidRPr="00AC4E47">
              <w:rPr>
                <w:rFonts w:ascii="Century Gothic" w:eastAsia="Arial" w:hAnsi="Century Gothic" w:cs="Arial"/>
                <w:spacing w:val="-1"/>
              </w:rPr>
              <w:t>o</w:t>
            </w:r>
            <w:r w:rsidRPr="00AC4E47">
              <w:rPr>
                <w:rFonts w:ascii="Century Gothic" w:eastAsia="Arial" w:hAnsi="Century Gothic" w:cs="Arial"/>
              </w:rPr>
              <w:t>nesconc</w:t>
            </w:r>
            <w:r w:rsidRPr="00AC4E47">
              <w:rPr>
                <w:rFonts w:ascii="Century Gothic" w:eastAsia="Arial" w:hAnsi="Century Gothic" w:cs="Arial"/>
                <w:spacing w:val="1"/>
              </w:rPr>
              <w:t>r</w:t>
            </w:r>
            <w:r w:rsidRPr="00AC4E47">
              <w:rPr>
                <w:rFonts w:ascii="Century Gothic" w:eastAsia="Arial" w:hAnsi="Century Gothic" w:cs="Arial"/>
                <w:spacing w:val="-1"/>
              </w:rPr>
              <w:t>e</w:t>
            </w:r>
            <w:r w:rsidRPr="00AC4E47">
              <w:rPr>
                <w:rFonts w:ascii="Century Gothic" w:eastAsia="Arial" w:hAnsi="Century Gothic" w:cs="Arial"/>
              </w:rPr>
              <w:t>taslos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 xml:space="preserve"> valo</w:t>
            </w:r>
            <w:r w:rsidRPr="00AC4E47">
              <w:rPr>
                <w:rFonts w:ascii="Century Gothic" w:eastAsia="Arial" w:hAnsi="Century Gothic" w:cs="Arial"/>
                <w:spacing w:val="1"/>
              </w:rPr>
              <w:t>r</w:t>
            </w:r>
            <w:r w:rsidRPr="00AC4E47">
              <w:rPr>
                <w:rFonts w:ascii="Century Gothic" w:eastAsia="Arial" w:hAnsi="Century Gothic" w:cs="Arial"/>
                <w:spacing w:val="-1"/>
              </w:rPr>
              <w:t>e</w:t>
            </w:r>
            <w:r w:rsidRPr="00AC4E47">
              <w:rPr>
                <w:rFonts w:ascii="Century Gothic" w:eastAsia="Arial" w:hAnsi="Century Gothic" w:cs="Arial"/>
              </w:rPr>
              <w:t xml:space="preserve">s que </w:t>
            </w:r>
            <w:proofErr w:type="spellStart"/>
            <w:r w:rsidRPr="00AC4E47">
              <w:rPr>
                <w:rFonts w:ascii="Century Gothic" w:eastAsia="Arial" w:hAnsi="Century Gothic" w:cs="Arial"/>
                <w:spacing w:val="1"/>
              </w:rPr>
              <w:t>p</w:t>
            </w:r>
            <w:r w:rsidRPr="00AC4E47">
              <w:rPr>
                <w:rFonts w:ascii="Century Gothic" w:eastAsia="Arial" w:hAnsi="Century Gothic" w:cs="Arial"/>
                <w:spacing w:val="-1"/>
              </w:rPr>
              <w:t>u</w:t>
            </w:r>
            <w:r w:rsidRPr="00AC4E47">
              <w:rPr>
                <w:rFonts w:ascii="Century Gothic" w:eastAsia="Arial" w:hAnsi="Century Gothic" w:cs="Arial"/>
                <w:spacing w:val="1"/>
              </w:rPr>
              <w:t>e</w:t>
            </w:r>
            <w:r w:rsidRPr="00AC4E47">
              <w:rPr>
                <w:rFonts w:ascii="Century Gothic" w:eastAsia="Arial" w:hAnsi="Century Gothic" w:cs="Arial"/>
              </w:rPr>
              <w:t>deto</w:t>
            </w:r>
            <w:r w:rsidRPr="00AC4E47">
              <w:rPr>
                <w:rFonts w:ascii="Century Gothic" w:eastAsia="Arial" w:hAnsi="Century Gothic" w:cs="Arial"/>
                <w:spacing w:val="1"/>
              </w:rPr>
              <w:t>m</w:t>
            </w:r>
            <w:r w:rsidRPr="00AC4E47">
              <w:rPr>
                <w:rFonts w:ascii="Century Gothic" w:eastAsia="Arial" w:hAnsi="Century Gothic" w:cs="Arial"/>
                <w:spacing w:val="-1"/>
              </w:rPr>
              <w:t>a</w:t>
            </w:r>
            <w:r w:rsidRPr="00AC4E47">
              <w:rPr>
                <w:rFonts w:ascii="Century Gothic" w:eastAsia="Arial" w:hAnsi="Century Gothic" w:cs="Arial"/>
              </w:rPr>
              <w:t>r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 xml:space="preserve"> la pr</w:t>
            </w:r>
            <w:r w:rsidRPr="00AC4E47">
              <w:rPr>
                <w:rFonts w:ascii="Century Gothic" w:eastAsia="Arial" w:hAnsi="Century Gothic" w:cs="Arial"/>
                <w:spacing w:val="1"/>
              </w:rPr>
              <w:t>o</w:t>
            </w:r>
            <w:r w:rsidR="007155FC" w:rsidRPr="00AC4E47">
              <w:rPr>
                <w:rFonts w:ascii="Century Gothic" w:eastAsia="Arial" w:hAnsi="Century Gothic" w:cs="Arial"/>
              </w:rPr>
              <w:t>ba</w:t>
            </w:r>
            <w:r w:rsidRPr="00AC4E47">
              <w:rPr>
                <w:rFonts w:ascii="Century Gothic" w:eastAsia="Arial" w:hAnsi="Century Gothic" w:cs="Arial"/>
              </w:rPr>
              <w:t>bil</w:t>
            </w:r>
            <w:r w:rsidRPr="00AC4E47">
              <w:rPr>
                <w:rFonts w:ascii="Century Gothic" w:eastAsia="Arial" w:hAnsi="Century Gothic" w:cs="Arial"/>
                <w:spacing w:val="1"/>
              </w:rPr>
              <w:t>i</w:t>
            </w:r>
            <w:r w:rsidRPr="00AC4E47">
              <w:rPr>
                <w:rFonts w:ascii="Century Gothic" w:eastAsia="Arial" w:hAnsi="Century Gothic" w:cs="Arial"/>
              </w:rPr>
              <w:t>d</w:t>
            </w:r>
            <w:r w:rsidRPr="00AC4E47">
              <w:rPr>
                <w:rFonts w:ascii="Century Gothic" w:eastAsia="Arial" w:hAnsi="Century Gothic" w:cs="Arial"/>
                <w:spacing w:val="1"/>
              </w:rPr>
              <w:t>a</w:t>
            </w:r>
            <w:r w:rsidRPr="00AC4E47">
              <w:rPr>
                <w:rFonts w:ascii="Century Gothic" w:eastAsia="Arial" w:hAnsi="Century Gothic" w:cs="Arial"/>
              </w:rPr>
              <w:t xml:space="preserve">d de </w:t>
            </w:r>
            <w:r w:rsidRPr="00AC4E47">
              <w:rPr>
                <w:rFonts w:ascii="Century Gothic" w:eastAsia="Arial" w:hAnsi="Century Gothic" w:cs="Arial"/>
                <w:spacing w:val="1"/>
              </w:rPr>
              <w:t>u</w:t>
            </w:r>
            <w:r w:rsidRPr="00AC4E47">
              <w:rPr>
                <w:rFonts w:ascii="Century Gothic" w:eastAsia="Arial" w:hAnsi="Century Gothic" w:cs="Arial"/>
              </w:rPr>
              <w:t xml:space="preserve">n </w:t>
            </w:r>
            <w:proofErr w:type="spellStart"/>
            <w:r w:rsidRPr="00AC4E47">
              <w:rPr>
                <w:rFonts w:ascii="Century Gothic" w:eastAsia="Arial" w:hAnsi="Century Gothic" w:cs="Arial"/>
                <w:spacing w:val="1"/>
              </w:rPr>
              <w:t>e</w:t>
            </w:r>
            <w:r w:rsidRPr="00AC4E47">
              <w:rPr>
                <w:rFonts w:ascii="Century Gothic" w:eastAsia="Arial" w:hAnsi="Century Gothic" w:cs="Arial"/>
              </w:rPr>
              <w:t>ventocu</w:t>
            </w:r>
            <w:r w:rsidRPr="00AC4E47">
              <w:rPr>
                <w:rFonts w:ascii="Century Gothic" w:eastAsia="Arial" w:hAnsi="Century Gothic" w:cs="Arial"/>
                <w:spacing w:val="1"/>
              </w:rPr>
              <w:t>a</w:t>
            </w:r>
            <w:r w:rsidR="007155FC" w:rsidRPr="00AC4E47">
              <w:rPr>
                <w:rFonts w:ascii="Century Gothic" w:eastAsia="Arial" w:hAnsi="Century Gothic" w:cs="Arial"/>
              </w:rPr>
              <w:t>l</w:t>
            </w:r>
            <w:r w:rsidRPr="00AC4E47">
              <w:rPr>
                <w:rFonts w:ascii="Century Gothic" w:eastAsia="Arial" w:hAnsi="Century Gothic" w:cs="Arial"/>
              </w:rPr>
              <w:t>qu</w:t>
            </w:r>
            <w:r w:rsidRPr="00AC4E47">
              <w:rPr>
                <w:rFonts w:ascii="Century Gothic" w:eastAsia="Arial" w:hAnsi="Century Gothic" w:cs="Arial"/>
                <w:spacing w:val="1"/>
              </w:rPr>
              <w:t>i</w:t>
            </w:r>
            <w:r w:rsidRPr="00AC4E47">
              <w:rPr>
                <w:rFonts w:ascii="Century Gothic" w:eastAsia="Arial" w:hAnsi="Century Gothic" w:cs="Arial"/>
              </w:rPr>
              <w:t>era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 xml:space="preserve">, de </w:t>
            </w:r>
            <w:r w:rsidRPr="00AC4E47">
              <w:rPr>
                <w:rFonts w:ascii="Century Gothic" w:eastAsia="Arial" w:hAnsi="Century Gothic" w:cs="Arial"/>
                <w:spacing w:val="1"/>
              </w:rPr>
              <w:t>u</w:t>
            </w:r>
            <w:r w:rsidRPr="00AC4E47">
              <w:rPr>
                <w:rFonts w:ascii="Century Gothic" w:eastAsia="Arial" w:hAnsi="Century Gothic" w:cs="Arial"/>
              </w:rPr>
              <w:t xml:space="preserve">n </w:t>
            </w:r>
            <w:proofErr w:type="spellStart"/>
            <w:r w:rsidRPr="00AC4E47">
              <w:rPr>
                <w:rFonts w:ascii="Century Gothic" w:eastAsia="Arial" w:hAnsi="Century Gothic" w:cs="Arial"/>
                <w:spacing w:val="1"/>
              </w:rPr>
              <w:t>e</w:t>
            </w:r>
            <w:r w:rsidRPr="00AC4E47">
              <w:rPr>
                <w:rFonts w:ascii="Century Gothic" w:eastAsia="Arial" w:hAnsi="Century Gothic" w:cs="Arial"/>
              </w:rPr>
              <w:t>ventose</w:t>
            </w:r>
            <w:r w:rsidRPr="00AC4E47">
              <w:rPr>
                <w:rFonts w:ascii="Century Gothic" w:eastAsia="Arial" w:hAnsi="Century Gothic" w:cs="Arial"/>
                <w:spacing w:val="1"/>
              </w:rPr>
              <w:t>g</w:t>
            </w:r>
            <w:r w:rsidRPr="00AC4E47">
              <w:rPr>
                <w:rFonts w:ascii="Century Gothic" w:eastAsia="Arial" w:hAnsi="Century Gothic" w:cs="Arial"/>
                <w:spacing w:val="-1"/>
              </w:rPr>
              <w:t>u</w:t>
            </w:r>
            <w:r w:rsidRPr="00AC4E47">
              <w:rPr>
                <w:rFonts w:ascii="Century Gothic" w:eastAsia="Arial" w:hAnsi="Century Gothic" w:cs="Arial"/>
              </w:rPr>
              <w:t>roy</w:t>
            </w:r>
            <w:r w:rsidRPr="00AC4E47">
              <w:rPr>
                <w:rFonts w:ascii="Century Gothic" w:eastAsia="Arial" w:hAnsi="Century Gothic" w:cs="Arial"/>
                <w:spacing w:val="1"/>
              </w:rPr>
              <w:t>d</w:t>
            </w:r>
            <w:r w:rsidRPr="00AC4E47">
              <w:rPr>
                <w:rFonts w:ascii="Century Gothic" w:eastAsia="Arial" w:hAnsi="Century Gothic" w:cs="Arial"/>
              </w:rPr>
              <w:t>e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 xml:space="preserve"> un </w:t>
            </w:r>
            <w:proofErr w:type="spellStart"/>
            <w:r w:rsidRPr="00AC4E47">
              <w:rPr>
                <w:rFonts w:ascii="Century Gothic" w:eastAsia="Arial" w:hAnsi="Century Gothic" w:cs="Arial"/>
              </w:rPr>
              <w:t>e</w:t>
            </w:r>
            <w:r w:rsidRPr="00AC4E47">
              <w:rPr>
                <w:rFonts w:ascii="Century Gothic" w:eastAsia="Arial" w:hAnsi="Century Gothic" w:cs="Arial"/>
                <w:spacing w:val="1"/>
              </w:rPr>
              <w:t>ve</w:t>
            </w:r>
            <w:r w:rsidRPr="00AC4E47">
              <w:rPr>
                <w:rFonts w:ascii="Century Gothic" w:eastAsia="Arial" w:hAnsi="Century Gothic" w:cs="Arial"/>
                <w:spacing w:val="-1"/>
              </w:rPr>
              <w:t>n</w:t>
            </w:r>
            <w:r w:rsidRPr="00AC4E47">
              <w:rPr>
                <w:rFonts w:ascii="Century Gothic" w:eastAsia="Arial" w:hAnsi="Century Gothic" w:cs="Arial"/>
              </w:rPr>
              <w:t>toimpo</w:t>
            </w:r>
            <w:r w:rsidRPr="00AC4E47">
              <w:rPr>
                <w:rFonts w:ascii="Century Gothic" w:eastAsia="Arial" w:hAnsi="Century Gothic" w:cs="Arial"/>
                <w:spacing w:val="1"/>
              </w:rPr>
              <w:t>s</w:t>
            </w:r>
            <w:r w:rsidR="007155FC" w:rsidRPr="00AC4E47">
              <w:rPr>
                <w:rFonts w:ascii="Century Gothic" w:eastAsia="Arial" w:hAnsi="Century Gothic" w:cs="Arial"/>
              </w:rPr>
              <w:t>i</w:t>
            </w:r>
            <w:r w:rsidRPr="00AC4E47">
              <w:rPr>
                <w:rFonts w:ascii="Century Gothic" w:eastAsia="Arial" w:hAnsi="Century Gothic" w:cs="Arial"/>
              </w:rPr>
              <w:t>ble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>.</w:t>
            </w:r>
          </w:p>
          <w:p w:rsidR="004005BC" w:rsidRPr="00AC4E47" w:rsidRDefault="004005BC" w:rsidP="004005BC">
            <w:pPr>
              <w:spacing w:before="7" w:after="0" w:line="200" w:lineRule="exact"/>
              <w:rPr>
                <w:rFonts w:ascii="Century Gothic" w:eastAsia="Times New Roman" w:hAnsi="Century Gothic" w:cs="Times New Roman"/>
              </w:rPr>
            </w:pPr>
          </w:p>
          <w:p w:rsidR="00DB5F29" w:rsidRPr="00AC4E47" w:rsidRDefault="004005BC" w:rsidP="004005BC">
            <w:pPr>
              <w:spacing w:before="7" w:after="0" w:line="200" w:lineRule="exact"/>
              <w:rPr>
                <w:rFonts w:ascii="Century Gothic" w:eastAsia="Arial" w:hAnsi="Century Gothic" w:cs="Arial"/>
              </w:rPr>
            </w:pPr>
            <w:r w:rsidRPr="00AC4E47">
              <w:rPr>
                <w:rFonts w:ascii="Century Gothic" w:eastAsia="Arial" w:hAnsi="Century Gothic" w:cs="Arial"/>
              </w:rPr>
              <w:t xml:space="preserve">3. </w:t>
            </w:r>
            <w:proofErr w:type="spellStart"/>
            <w:r w:rsidRPr="00AC4E47">
              <w:rPr>
                <w:rFonts w:ascii="Century Gothic" w:eastAsia="Arial" w:hAnsi="Century Gothic" w:cs="Arial"/>
              </w:rPr>
              <w:t>Utilizarp</w:t>
            </w:r>
            <w:r w:rsidRPr="00AC4E47">
              <w:rPr>
                <w:rFonts w:ascii="Century Gothic" w:eastAsia="Arial" w:hAnsi="Century Gothic" w:cs="Arial"/>
                <w:spacing w:val="1"/>
              </w:rPr>
              <w:t>r</w:t>
            </w:r>
            <w:r w:rsidRPr="00AC4E47">
              <w:rPr>
                <w:rFonts w:ascii="Century Gothic" w:eastAsia="Arial" w:hAnsi="Century Gothic" w:cs="Arial"/>
              </w:rPr>
              <w:t>o</w:t>
            </w:r>
            <w:r w:rsidRPr="00AC4E47">
              <w:rPr>
                <w:rFonts w:ascii="Century Gothic" w:eastAsia="Arial" w:hAnsi="Century Gothic" w:cs="Arial"/>
                <w:spacing w:val="1"/>
              </w:rPr>
              <w:t>b</w:t>
            </w:r>
            <w:r w:rsidRPr="00AC4E47">
              <w:rPr>
                <w:rFonts w:ascii="Century Gothic" w:eastAsia="Arial" w:hAnsi="Century Gothic" w:cs="Arial"/>
              </w:rPr>
              <w:t>ab</w:t>
            </w:r>
            <w:r w:rsidRPr="00AC4E47">
              <w:rPr>
                <w:rFonts w:ascii="Century Gothic" w:eastAsia="Arial" w:hAnsi="Century Gothic" w:cs="Arial"/>
                <w:spacing w:val="1"/>
              </w:rPr>
              <w:t>i</w:t>
            </w:r>
            <w:r w:rsidRPr="00AC4E47">
              <w:rPr>
                <w:rFonts w:ascii="Century Gothic" w:eastAsia="Arial" w:hAnsi="Century Gothic" w:cs="Arial"/>
              </w:rPr>
              <w:t>lid</w:t>
            </w:r>
            <w:r w:rsidRPr="00AC4E47">
              <w:rPr>
                <w:rFonts w:ascii="Century Gothic" w:eastAsia="Arial" w:hAnsi="Century Gothic" w:cs="Arial"/>
                <w:spacing w:val="1"/>
              </w:rPr>
              <w:t>a</w:t>
            </w:r>
            <w:r w:rsidRPr="00AC4E47">
              <w:rPr>
                <w:rFonts w:ascii="Century Gothic" w:eastAsia="Arial" w:hAnsi="Century Gothic" w:cs="Arial"/>
              </w:rPr>
              <w:t>des</w:t>
            </w:r>
            <w:r w:rsidRPr="00AC4E47">
              <w:rPr>
                <w:rFonts w:ascii="Century Gothic" w:eastAsia="Arial" w:hAnsi="Century Gothic" w:cs="Arial"/>
                <w:spacing w:val="1"/>
              </w:rPr>
              <w:t>p</w:t>
            </w:r>
            <w:r w:rsidRPr="00AC4E47">
              <w:rPr>
                <w:rFonts w:ascii="Century Gothic" w:eastAsia="Arial" w:hAnsi="Century Gothic" w:cs="Arial"/>
                <w:spacing w:val="-1"/>
              </w:rPr>
              <w:t>a</w:t>
            </w:r>
            <w:r w:rsidRPr="00AC4E47">
              <w:rPr>
                <w:rFonts w:ascii="Century Gothic" w:eastAsia="Arial" w:hAnsi="Century Gothic" w:cs="Arial"/>
              </w:rPr>
              <w:t>ra</w:t>
            </w:r>
            <w:proofErr w:type="spellEnd"/>
            <w:r w:rsidRPr="00AC4E47">
              <w:rPr>
                <w:rFonts w:ascii="Century Gothic" w:eastAsia="Arial" w:hAnsi="Century Gothic" w:cs="Arial"/>
              </w:rPr>
              <w:t xml:space="preserve"> </w:t>
            </w:r>
            <w:r w:rsidRPr="00AC4E47">
              <w:rPr>
                <w:rFonts w:ascii="Century Gothic" w:eastAsia="Arial" w:hAnsi="Century Gothic" w:cs="Arial"/>
              </w:rPr>
              <w:lastRenderedPageBreak/>
              <w:t>favorecer la toma de de</w:t>
            </w:r>
            <w:r w:rsidRPr="00AC4E47">
              <w:rPr>
                <w:rFonts w:ascii="Century Gothic" w:eastAsia="Arial" w:hAnsi="Century Gothic" w:cs="Arial"/>
                <w:spacing w:val="1"/>
              </w:rPr>
              <w:t>c</w:t>
            </w:r>
            <w:r w:rsidR="007155FC" w:rsidRPr="00AC4E47">
              <w:rPr>
                <w:rFonts w:ascii="Century Gothic" w:eastAsia="Arial" w:hAnsi="Century Gothic" w:cs="Arial"/>
              </w:rPr>
              <w:t>i</w:t>
            </w:r>
            <w:r w:rsidRPr="00AC4E47">
              <w:rPr>
                <w:rFonts w:ascii="Century Gothic" w:eastAsia="Arial" w:hAnsi="Century Gothic" w:cs="Arial"/>
              </w:rPr>
              <w:t>sio</w:t>
            </w:r>
            <w:r w:rsidRPr="00AC4E47">
              <w:rPr>
                <w:rFonts w:ascii="Century Gothic" w:eastAsia="Arial" w:hAnsi="Century Gothic" w:cs="Arial"/>
                <w:spacing w:val="1"/>
              </w:rPr>
              <w:t>n</w:t>
            </w:r>
            <w:r w:rsidRPr="00AC4E47">
              <w:rPr>
                <w:rFonts w:ascii="Century Gothic" w:eastAsia="Arial" w:hAnsi="Century Gothic" w:cs="Arial"/>
              </w:rPr>
              <w:t>es.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6552" w:rsidRDefault="00D26552" w:rsidP="00D26552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Formulación del problema</w:t>
            </w:r>
          </w:p>
          <w:p w:rsidR="007155FC" w:rsidRDefault="007155FC" w:rsidP="00D26552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7125" w:dyaOrig="8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3pt;height:419.25pt" o:ole="">
                  <v:imagedata r:id="rId13" o:title=""/>
                </v:shape>
                <o:OLEObject Type="Embed" ProgID="PBrush" ShapeID="_x0000_i1025" DrawAspect="Content" ObjectID="_1561538043" r:id="rId14"/>
              </w:object>
            </w:r>
          </w:p>
          <w:p w:rsidR="00D26552" w:rsidRPr="00D605A9" w:rsidRDefault="00D26552" w:rsidP="00D26552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26552" w:rsidRPr="00D605A9" w:rsidRDefault="00D26552" w:rsidP="00D2655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</w:t>
            </w:r>
            <w:r w:rsidR="007155F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en plenaria determinan con el ejemplo anterior los diferentes eventos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D26552" w:rsidRPr="00A3472F" w:rsidRDefault="00D26552" w:rsidP="00D265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</w:p>
          <w:p w:rsidR="00D26552" w:rsidRDefault="00D26552" w:rsidP="00D2655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studiantes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comentan en grupo </w:t>
            </w:r>
            <w:r w:rsidR="00FE759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 ejemplos del entorno</w:t>
            </w:r>
          </w:p>
          <w:p w:rsidR="00FE759A" w:rsidRDefault="00D26552" w:rsidP="00D2655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</w:t>
            </w:r>
            <w:r w:rsidR="00FE759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n los diferentes ejemplos de eventos que presento cada </w:t>
            </w:r>
            <w:r w:rsidR="00FE759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equipo.</w:t>
            </w:r>
          </w:p>
          <w:p w:rsidR="00DB5F29" w:rsidRPr="00D605A9" w:rsidRDefault="00DB5F29" w:rsidP="00FE759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5F29" w:rsidRDefault="00FE759A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Utiliza probabilidades para toma de decisiones grupales e individuales</w:t>
            </w:r>
          </w:p>
        </w:tc>
      </w:tr>
      <w:tr w:rsidR="0096373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7019" w:rsidRDefault="00A77019" w:rsidP="00665A2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Bibliografía  Consultada</w:t>
            </w:r>
          </w:p>
          <w:p w:rsidR="003A1F5E" w:rsidRDefault="003B224D" w:rsidP="00665A2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hyperlink r:id="rId15" w:history="1">
              <w:r w:rsidR="003A1F5E" w:rsidRPr="00350C6A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http://www.aulapt.org/2016/03/15/juego-dados-introducirse-la-probabilidad-azar/</w:t>
              </w:r>
            </w:hyperlink>
          </w:p>
          <w:p w:rsidR="00FE759A" w:rsidRDefault="00FE759A" w:rsidP="00665A2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juego de dados</w:t>
            </w:r>
          </w:p>
          <w:p w:rsidR="003A1F5E" w:rsidRDefault="003A1F5E" w:rsidP="00665A2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A77019" w:rsidRPr="00A7723A" w:rsidRDefault="00A77019" w:rsidP="00A77019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Hernández Camacho,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Kattia</w:t>
            </w:r>
            <w:bookmarkStart w:id="0" w:name="_GoBack"/>
            <w:bookmarkEnd w:id="0"/>
            <w:proofErr w:type="spellEnd"/>
          </w:p>
          <w:p w:rsidR="00A77019" w:rsidRDefault="00A77019" w:rsidP="00A77019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Matemática 6°. Un enfoque práctico/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Kattia</w:t>
            </w:r>
            <w:proofErr w:type="spellEnd"/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Hernández Camacho</w:t>
            </w:r>
          </w:p>
          <w:p w:rsidR="0096373E" w:rsidRPr="0096373E" w:rsidRDefault="00A77019" w:rsidP="007C124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-1ed. –San José,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C.R.</w:t>
            </w:r>
            <w:proofErr w:type="gramStart"/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:I</w:t>
            </w:r>
            <w:proofErr w:type="gramEnd"/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nversionesOrozcan</w:t>
            </w:r>
            <w:proofErr w:type="spellEnd"/>
            <w:r w:rsidRPr="00A7723A"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de Orotina,2016</w:t>
            </w:r>
          </w:p>
        </w:tc>
      </w:tr>
      <w:tr w:rsidR="00F05E5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5E5E" w:rsidRPr="00F05E5E" w:rsidRDefault="00F05E5E" w:rsidP="00665A20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F05E5E">
              <w:rPr>
                <w:rFonts w:ascii="Century Gothic" w:hAnsi="Century Gothic"/>
                <w:b/>
                <w:sz w:val="24"/>
                <w:szCs w:val="24"/>
                <w:u w:val="single"/>
              </w:rPr>
              <w:t>Observaciones</w:t>
            </w:r>
            <w:r>
              <w:rPr>
                <w:rFonts w:ascii="Century Gothic" w:hAnsi="Century Gothic"/>
                <w:b/>
                <w:sz w:val="24"/>
                <w:szCs w:val="24"/>
                <w:u w:val="single"/>
              </w:rPr>
              <w:t>:</w:t>
            </w:r>
          </w:p>
        </w:tc>
      </w:tr>
    </w:tbl>
    <w:p w:rsidR="00214432" w:rsidRDefault="00214432">
      <w:pPr>
        <w:rPr>
          <w:rFonts w:ascii="Century Gothic" w:hAnsi="Century Gothic"/>
          <w:sz w:val="24"/>
          <w:szCs w:val="24"/>
        </w:rPr>
      </w:pPr>
    </w:p>
    <w:p w:rsidR="00A16E7C" w:rsidRDefault="00A16E7C">
      <w:pPr>
        <w:rPr>
          <w:rFonts w:ascii="Century Gothic" w:hAnsi="Century Gothic"/>
          <w:sz w:val="24"/>
          <w:szCs w:val="24"/>
        </w:rPr>
      </w:pPr>
    </w:p>
    <w:sectPr w:rsidR="00A16E7C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45BE8"/>
    <w:multiLevelType w:val="hybridMultilevel"/>
    <w:tmpl w:val="836C2E9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928F6"/>
    <w:multiLevelType w:val="hybridMultilevel"/>
    <w:tmpl w:val="5EC040B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2003F"/>
    <w:rsid w:val="00025CB2"/>
    <w:rsid w:val="000311CE"/>
    <w:rsid w:val="00034A5A"/>
    <w:rsid w:val="00064F48"/>
    <w:rsid w:val="0009306E"/>
    <w:rsid w:val="000A26B6"/>
    <w:rsid w:val="000D67BC"/>
    <w:rsid w:val="001111F3"/>
    <w:rsid w:val="00160EF7"/>
    <w:rsid w:val="001720C4"/>
    <w:rsid w:val="0017294A"/>
    <w:rsid w:val="0018210F"/>
    <w:rsid w:val="00185597"/>
    <w:rsid w:val="00190BA6"/>
    <w:rsid w:val="001A6CE5"/>
    <w:rsid w:val="001D365C"/>
    <w:rsid w:val="001D3D21"/>
    <w:rsid w:val="001D44A9"/>
    <w:rsid w:val="00214432"/>
    <w:rsid w:val="00231DD9"/>
    <w:rsid w:val="00234E18"/>
    <w:rsid w:val="00264EF4"/>
    <w:rsid w:val="00275C0E"/>
    <w:rsid w:val="0028159B"/>
    <w:rsid w:val="002C381C"/>
    <w:rsid w:val="002E3057"/>
    <w:rsid w:val="002F088C"/>
    <w:rsid w:val="002F140F"/>
    <w:rsid w:val="00306CA6"/>
    <w:rsid w:val="003127F7"/>
    <w:rsid w:val="00316DC8"/>
    <w:rsid w:val="003222A8"/>
    <w:rsid w:val="00323EDC"/>
    <w:rsid w:val="00327F25"/>
    <w:rsid w:val="00336405"/>
    <w:rsid w:val="00381478"/>
    <w:rsid w:val="003870FE"/>
    <w:rsid w:val="003A1F5E"/>
    <w:rsid w:val="003B224D"/>
    <w:rsid w:val="003C0271"/>
    <w:rsid w:val="003C260B"/>
    <w:rsid w:val="003D3221"/>
    <w:rsid w:val="003E5717"/>
    <w:rsid w:val="003F5236"/>
    <w:rsid w:val="004005BC"/>
    <w:rsid w:val="00421F05"/>
    <w:rsid w:val="004241A2"/>
    <w:rsid w:val="00457724"/>
    <w:rsid w:val="004667CC"/>
    <w:rsid w:val="004B5429"/>
    <w:rsid w:val="00576338"/>
    <w:rsid w:val="00585244"/>
    <w:rsid w:val="00592563"/>
    <w:rsid w:val="00594EBA"/>
    <w:rsid w:val="005A1412"/>
    <w:rsid w:val="005B65BB"/>
    <w:rsid w:val="005C354D"/>
    <w:rsid w:val="005C599F"/>
    <w:rsid w:val="005E62CE"/>
    <w:rsid w:val="005E7414"/>
    <w:rsid w:val="005F1234"/>
    <w:rsid w:val="005F4431"/>
    <w:rsid w:val="00606908"/>
    <w:rsid w:val="00607EF4"/>
    <w:rsid w:val="0061297D"/>
    <w:rsid w:val="00621DA9"/>
    <w:rsid w:val="00663AD1"/>
    <w:rsid w:val="00663DAA"/>
    <w:rsid w:val="00665A20"/>
    <w:rsid w:val="006D6E0A"/>
    <w:rsid w:val="007052EC"/>
    <w:rsid w:val="007126FE"/>
    <w:rsid w:val="007155FC"/>
    <w:rsid w:val="00721DBC"/>
    <w:rsid w:val="007241C2"/>
    <w:rsid w:val="007519D5"/>
    <w:rsid w:val="0077023E"/>
    <w:rsid w:val="00795D0F"/>
    <w:rsid w:val="007A6803"/>
    <w:rsid w:val="007C124E"/>
    <w:rsid w:val="007D5961"/>
    <w:rsid w:val="007E38A4"/>
    <w:rsid w:val="007F4280"/>
    <w:rsid w:val="0082158D"/>
    <w:rsid w:val="00827548"/>
    <w:rsid w:val="00896F3B"/>
    <w:rsid w:val="008F38C6"/>
    <w:rsid w:val="00901E3F"/>
    <w:rsid w:val="0090396E"/>
    <w:rsid w:val="009071FB"/>
    <w:rsid w:val="00910CFA"/>
    <w:rsid w:val="0094024E"/>
    <w:rsid w:val="00945E56"/>
    <w:rsid w:val="00962D67"/>
    <w:rsid w:val="0096373E"/>
    <w:rsid w:val="009B44E6"/>
    <w:rsid w:val="009D0192"/>
    <w:rsid w:val="009D7736"/>
    <w:rsid w:val="009D79FB"/>
    <w:rsid w:val="009F0DC5"/>
    <w:rsid w:val="00A1565D"/>
    <w:rsid w:val="00A16E7C"/>
    <w:rsid w:val="00A3472F"/>
    <w:rsid w:val="00A51FCF"/>
    <w:rsid w:val="00A63028"/>
    <w:rsid w:val="00A65168"/>
    <w:rsid w:val="00A77019"/>
    <w:rsid w:val="00A9086D"/>
    <w:rsid w:val="00A90B26"/>
    <w:rsid w:val="00AA15DE"/>
    <w:rsid w:val="00AA2008"/>
    <w:rsid w:val="00AA6B00"/>
    <w:rsid w:val="00AC4E47"/>
    <w:rsid w:val="00AD6BC6"/>
    <w:rsid w:val="00AE0FA6"/>
    <w:rsid w:val="00B05110"/>
    <w:rsid w:val="00B1082B"/>
    <w:rsid w:val="00B13E99"/>
    <w:rsid w:val="00B4103E"/>
    <w:rsid w:val="00B646BE"/>
    <w:rsid w:val="00BF2322"/>
    <w:rsid w:val="00C2347D"/>
    <w:rsid w:val="00C32B0F"/>
    <w:rsid w:val="00C563C5"/>
    <w:rsid w:val="00C61D29"/>
    <w:rsid w:val="00C87E27"/>
    <w:rsid w:val="00C87EF5"/>
    <w:rsid w:val="00CA0673"/>
    <w:rsid w:val="00CA1885"/>
    <w:rsid w:val="00CB0491"/>
    <w:rsid w:val="00CB4775"/>
    <w:rsid w:val="00CC0CE4"/>
    <w:rsid w:val="00CC4607"/>
    <w:rsid w:val="00CD35E0"/>
    <w:rsid w:val="00CE176A"/>
    <w:rsid w:val="00D07C6A"/>
    <w:rsid w:val="00D26552"/>
    <w:rsid w:val="00D32FA4"/>
    <w:rsid w:val="00D40311"/>
    <w:rsid w:val="00D45E2D"/>
    <w:rsid w:val="00D605A9"/>
    <w:rsid w:val="00D8222D"/>
    <w:rsid w:val="00D9049F"/>
    <w:rsid w:val="00D93453"/>
    <w:rsid w:val="00D975FF"/>
    <w:rsid w:val="00DA333D"/>
    <w:rsid w:val="00DB0BE3"/>
    <w:rsid w:val="00DB1533"/>
    <w:rsid w:val="00DB5F29"/>
    <w:rsid w:val="00DC1343"/>
    <w:rsid w:val="00DE4F78"/>
    <w:rsid w:val="00E37B1D"/>
    <w:rsid w:val="00E82EBC"/>
    <w:rsid w:val="00EC48DF"/>
    <w:rsid w:val="00EC7C13"/>
    <w:rsid w:val="00EF600A"/>
    <w:rsid w:val="00F05E5E"/>
    <w:rsid w:val="00F3284B"/>
    <w:rsid w:val="00F33B6D"/>
    <w:rsid w:val="00F3544D"/>
    <w:rsid w:val="00F94576"/>
    <w:rsid w:val="00F94615"/>
    <w:rsid w:val="00FB535A"/>
    <w:rsid w:val="00FC11E0"/>
    <w:rsid w:val="00FE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443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E62CE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316D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pt.org/tag/numeros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aulapt.org/tag/numeros/" TargetMode="External"/><Relationship Id="rId12" Type="http://schemas.openxmlformats.org/officeDocument/2006/relationships/hyperlink" Target="http://www.aulapt.org/tag/numero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ulapt.org/tag/probabilidad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aulapt.org/2016/03/15/juego-dados-introducirse-la-probabilidad-azar/" TargetMode="External"/><Relationship Id="rId10" Type="http://schemas.openxmlformats.org/officeDocument/2006/relationships/hyperlink" Target="http://www.aulapt.org/tag/numer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lapt.org/tag/probabilidad/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2017-07-14T17:48:00Z</dcterms:created>
  <dcterms:modified xsi:type="dcterms:W3CDTF">2017-07-14T17:48:00Z</dcterms:modified>
</cp:coreProperties>
</file>