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102"/>
        <w:tblW w:w="0" w:type="auto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425"/>
        <w:gridCol w:w="9186"/>
        <w:gridCol w:w="2794"/>
      </w:tblGrid>
      <w:tr w:rsidR="00DB14FC" w:rsidRPr="00B13E99" w:rsidTr="00DB14FC">
        <w:trPr>
          <w:trHeight w:val="637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AE0311">
            <w:pPr>
              <w:pStyle w:val="Ttulo1"/>
              <w:rPr>
                <w:rFonts w:eastAsia="Times New Roman"/>
                <w:lang w:eastAsia="es-CR"/>
              </w:rPr>
            </w:pPr>
            <w:r w:rsidRPr="00B13E99">
              <w:rPr>
                <w:rFonts w:eastAsia="Times New Roman"/>
                <w:noProof/>
                <w:lang w:val="es-ES" w:eastAsia="es-ES"/>
              </w:rPr>
              <w:drawing>
                <wp:inline distT="0" distB="0" distL="0" distR="0" wp14:anchorId="0E1ED5E6" wp14:editId="5000819D">
                  <wp:extent cx="795122" cy="628650"/>
                  <wp:effectExtent l="0" t="0" r="0" b="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604" cy="6377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11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669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DB14FC" w:rsidRDefault="00B13E99" w:rsidP="00D93453">
            <w:pPr>
              <w:spacing w:after="0" w:line="240" w:lineRule="auto"/>
              <w:jc w:val="center"/>
              <w:rPr>
                <w:rFonts w:ascii="Blackadder ITC" w:eastAsia="Times New Roman" w:hAnsi="Blackadder ITC" w:cs="Arial"/>
                <w:sz w:val="24"/>
                <w:szCs w:val="24"/>
                <w:lang w:eastAsia="es-CR"/>
              </w:rPr>
            </w:pPr>
            <w:r w:rsidRPr="00DB14FC">
              <w:rPr>
                <w:rFonts w:ascii="Blackadder ITC" w:eastAsia="Times New Roman" w:hAnsi="Blackadder ITC" w:cs="Arial"/>
                <w:b/>
                <w:bCs/>
                <w:color w:val="2E74B5" w:themeColor="accent1" w:themeShade="BF"/>
                <w:kern w:val="24"/>
                <w:sz w:val="24"/>
                <w:szCs w:val="24"/>
                <w:u w:val="single"/>
                <w:lang w:eastAsia="es-CR"/>
              </w:rPr>
              <w:t>Matriz de Planeamiento Didáctico</w:t>
            </w:r>
          </w:p>
          <w:p w:rsidR="00B13E99" w:rsidRPr="00DB14FC" w:rsidRDefault="00B13E99" w:rsidP="00D93453">
            <w:pPr>
              <w:spacing w:after="0" w:line="240" w:lineRule="auto"/>
              <w:rPr>
                <w:rFonts w:ascii="Blackadder ITC" w:eastAsia="Times New Roman" w:hAnsi="Blackadder ITC" w:cs="Arial"/>
                <w:sz w:val="24"/>
                <w:szCs w:val="24"/>
                <w:lang w:eastAsia="es-CR"/>
              </w:rPr>
            </w:pP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Dirección Regional de Educación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 xml:space="preserve">San José Central 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Centro Educativo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="00DB14FC"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>________________________</w:t>
            </w:r>
          </w:p>
          <w:p w:rsidR="00B13E99" w:rsidRPr="00DB14FC" w:rsidRDefault="00B13E99" w:rsidP="00D93453">
            <w:pPr>
              <w:spacing w:after="0" w:line="240" w:lineRule="auto"/>
              <w:jc w:val="both"/>
              <w:rPr>
                <w:rFonts w:ascii="Blackadder ITC" w:eastAsia="Times New Roman" w:hAnsi="Blackadder ITC" w:cs="Arial"/>
                <w:sz w:val="24"/>
                <w:szCs w:val="24"/>
                <w:lang w:eastAsia="es-CR"/>
              </w:rPr>
            </w:pP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Docente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="00DB14FC"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>_______________________</w:t>
            </w:r>
            <w:r w:rsidRPr="00DB14FC">
              <w:rPr>
                <w:rFonts w:ascii="Blackadder ITC" w:eastAsia="Times New Roman" w:hAnsi="Blackadder ITC" w:cs="Arial"/>
                <w:color w:val="538135" w:themeColor="accent6" w:themeShade="BF"/>
                <w:kern w:val="24"/>
                <w:sz w:val="24"/>
                <w:szCs w:val="24"/>
                <w:lang w:eastAsia="es-CR"/>
              </w:rPr>
              <w:t xml:space="preserve">  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Asignatura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Matemática</w:t>
            </w:r>
          </w:p>
          <w:p w:rsidR="001C170F" w:rsidRPr="00405FAB" w:rsidRDefault="00B13E99" w:rsidP="00405FAB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Nivel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 </w:t>
            </w:r>
            <w:r w:rsidR="00405FAB" w:rsidRPr="00DB14FC">
              <w:rPr>
                <w:rFonts w:ascii="Blackadder ITC" w:eastAsia="Times New Roman" w:hAnsi="Blackadder ITC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Quinto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 xml:space="preserve"> Grado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Período Lectivo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: 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Primer</w:t>
            </w:r>
            <w:r w:rsidR="0062403F" w:rsidRPr="00DB14FC">
              <w:rPr>
                <w:rFonts w:ascii="Blackadder ITC" w:eastAsia="Times New Roman" w:hAnsi="Blackadder ITC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o--2018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</w:t>
            </w:r>
            <w:r w:rsidRPr="00DB14FC">
              <w:rPr>
                <w:rFonts w:ascii="Blackadder ITC" w:eastAsia="Times New Roman" w:hAnsi="Blackadder ITC" w:cs="Arial"/>
                <w:b/>
                <w:bCs/>
                <w:color w:val="000000" w:themeColor="text1"/>
                <w:kern w:val="24"/>
                <w:sz w:val="24"/>
                <w:szCs w:val="24"/>
                <w:lang w:eastAsia="es-CR"/>
              </w:rPr>
              <w:t>Mes</w:t>
            </w:r>
            <w:r w:rsidRPr="00DB14FC">
              <w:rPr>
                <w:rFonts w:ascii="Blackadder ITC" w:eastAsia="Times New Roman" w:hAnsi="Blackadder IT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 w:rsidR="001C170F" w:rsidRPr="00DB14FC">
              <w:rPr>
                <w:rFonts w:ascii="Blackadder ITC" w:eastAsia="Times New Roman" w:hAnsi="Blackadder ITC" w:cs="Arial"/>
                <w:b/>
                <w:bCs/>
                <w:color w:val="538135" w:themeColor="accent6" w:themeShade="BF"/>
                <w:kern w:val="24"/>
                <w:sz w:val="24"/>
                <w:szCs w:val="24"/>
                <w:u w:val="single"/>
                <w:lang w:eastAsia="es-CR"/>
              </w:rPr>
              <w:t>Febrero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33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bookmarkStart w:id="0" w:name="_GoBack"/>
            <w:bookmarkEnd w:id="0"/>
          </w:p>
        </w:tc>
      </w:tr>
      <w:tr w:rsidR="000311CE" w:rsidRPr="00B13E99" w:rsidTr="00DB14FC">
        <w:trPr>
          <w:trHeight w:val="637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00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EC7C13" w:rsidRPr="00D605A9" w:rsidTr="00DB14FC">
        <w:trPr>
          <w:trHeight w:val="7149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Default="001C170F" w:rsidP="00FB535A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1. 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Contar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reconocer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escribir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números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natu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rales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.</w:t>
            </w:r>
          </w:p>
          <w:p w:rsidR="001C170F" w:rsidRPr="00FB535A" w:rsidRDefault="001C170F" w:rsidP="00FB535A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proofErr w:type="spellStart"/>
            <w:r w:rsidRPr="001C170F">
              <w:rPr>
                <w:rFonts w:ascii="Century Gothic" w:eastAsia="Times New Roman" w:hAnsi="Century Gothic" w:cs="Times New Roman"/>
                <w:b/>
                <w:sz w:val="24"/>
                <w:szCs w:val="24"/>
                <w:lang w:val="en-US"/>
              </w:rPr>
              <w:t>Números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b/>
                <w:sz w:val="24"/>
                <w:szCs w:val="24"/>
                <w:lang w:val="en-US"/>
              </w:rPr>
              <w:t>naturales</w:t>
            </w:r>
            <w:proofErr w:type="spellEnd"/>
          </w:p>
          <w:p w:rsidR="001C170F" w:rsidRPr="001C170F" w:rsidRDefault="001C170F" w:rsidP="001C170F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FB535A" w:rsidRPr="00FB535A" w:rsidRDefault="001C170F" w:rsidP="001C170F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Relaciones</w:t>
            </w:r>
            <w:proofErr w:type="spellEnd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  <w:t>numéricas</w:t>
            </w:r>
            <w:proofErr w:type="spellEnd"/>
          </w:p>
          <w:p w:rsidR="00FB535A" w:rsidRDefault="00FB535A" w:rsidP="00FB535A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Pr="00D605A9" w:rsidRDefault="003C0271" w:rsidP="00FB535A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9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Pr="00D605A9" w:rsidRDefault="00FB535A" w:rsidP="00FB535A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Para generar las cond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iciones </w:t>
            </w:r>
            <w:r w:rsidR="00DB14F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necesarias para aplicar el concepto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</w:t>
            </w:r>
            <w:r w:rsidR="00DB14F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Relaciones numéricas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pueden realizarse actividades como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las siguientes:</w:t>
            </w:r>
          </w:p>
          <w:p w:rsidR="00421F05" w:rsidRPr="00421F05" w:rsidRDefault="00DB14FC" w:rsidP="00421F0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Century Gothic" w:eastAsia="Times New Roman" w:hAnsi="Century Gothic" w:cs="Arial"/>
                <w:b/>
                <w:i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Relaciones numéricas</w:t>
            </w:r>
            <w:r w:rsidR="00377C6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: Contar, reconocer y escribir los números naturales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propone el siguiente problema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múltiplos</w:t>
            </w:r>
          </w:p>
          <w:p w:rsidR="00377C69" w:rsidRDefault="00377C69" w:rsidP="00377C69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noProof/>
                <w:color w:val="000000" w:themeColor="text1"/>
                <w:kern w:val="24"/>
                <w:sz w:val="24"/>
                <w:szCs w:val="24"/>
                <w:lang w:val="es-ES" w:eastAsia="es-ES"/>
              </w:rPr>
              <w:drawing>
                <wp:inline distT="0" distB="0" distL="0" distR="0" wp14:anchorId="5741BDD3">
                  <wp:extent cx="4449536" cy="2779211"/>
                  <wp:effectExtent l="0" t="0" r="8255" b="254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6016" cy="2789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Año              Deuda externa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2003             $ 4 800 000 000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2004             $ 5 366 000 000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2005             $ 5 962 000 000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2006             $ 5 049 000 000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2007             $ 6 420 000 000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2008             $ 7 416 000 000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2009             $ 9 205 000 000</w:t>
            </w:r>
          </w:p>
          <w:p w:rsidR="00857CA3" w:rsidRP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2010             $ 7 972 000 000</w:t>
            </w:r>
          </w:p>
          <w:p w:rsidR="00857CA3" w:rsidRDefault="00857CA3" w:rsidP="00857CA3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2011             $ 8 550 000 000</w:t>
            </w:r>
          </w:p>
          <w:p w:rsidR="00F237B2" w:rsidRDefault="00F237B2" w:rsidP="00FB535A">
            <w:pPr>
              <w:spacing w:after="0" w:line="240" w:lineRule="auto"/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</w:t>
            </w:r>
          </w:p>
          <w:p w:rsidR="00F237B2" w:rsidRPr="00F237B2" w:rsidRDefault="00F237B2" w:rsidP="00F237B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237B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 partir del gráfico se realizan preguntas como:</w:t>
            </w:r>
          </w:p>
          <w:p w:rsidR="00F237B2" w:rsidRPr="00F237B2" w:rsidRDefault="00F237B2" w:rsidP="00F237B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237B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a.  ¿En qué año Costa Rica ha tenido la mayor deuda externa?</w:t>
            </w:r>
          </w:p>
          <w:p w:rsidR="00F237B2" w:rsidRPr="00F237B2" w:rsidRDefault="00F237B2" w:rsidP="00F237B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237B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¿De cuánto es aproximadamente?</w:t>
            </w:r>
          </w:p>
          <w:p w:rsidR="00F237B2" w:rsidRPr="00F237B2" w:rsidRDefault="00F237B2" w:rsidP="00F237B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237B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b.  ¿Cuál fue la deuda externa, aproximadamente, en el año</w:t>
            </w:r>
          </w:p>
          <w:p w:rsidR="00F237B2" w:rsidRDefault="00F237B2" w:rsidP="00F237B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237B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2010?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857CA3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escriben las cantidades en su cuaderno y luego las leen en voz alta de acuerdo al orden que les indiquen.</w:t>
            </w:r>
          </w:p>
          <w:p w:rsidR="00FB535A" w:rsidRPr="00D605A9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85244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83448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una plenaria leen la Historia de los números y la comentan en conjunto con la docente ubicada en la página 6 del libro de texto Matemática 5° Didáctica.</w:t>
            </w:r>
          </w:p>
          <w:p w:rsidR="006F26CD" w:rsidRDefault="00834489" w:rsidP="00FB535A">
            <w:pPr>
              <w:spacing w:after="0" w:line="240" w:lineRule="auto"/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Luego la docente con base en el siguiente cuadro </w:t>
            </w:r>
            <w:r w:rsidR="006F26CD">
              <w:t xml:space="preserve">La docente </w:t>
            </w:r>
          </w:p>
          <w:p w:rsidR="00834489" w:rsidRDefault="006F26CD" w:rsidP="00FB535A">
            <w:pPr>
              <w:spacing w:after="0" w:line="240" w:lineRule="auto"/>
            </w:pPr>
            <w:r>
              <w:object w:dxaOrig="6285" w:dyaOrig="37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4.65pt;height:159.3pt" o:ole="">
                  <v:imagedata r:id="rId8" o:title=""/>
                </v:shape>
                <o:OLEObject Type="Embed" ProgID="PBrush" ShapeID="_x0000_i1025" DrawAspect="Content" ObjectID="_1579395957" r:id="rId9"/>
              </w:object>
            </w:r>
          </w:p>
          <w:p w:rsidR="006F26CD" w:rsidRDefault="006F26C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t>La docente hace la explicación del conocimiento, utilizando la pizarra</w:t>
            </w:r>
          </w:p>
          <w:p w:rsidR="00381478" w:rsidRPr="00D605A9" w:rsidRDefault="006F26CD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7185" w:dyaOrig="9315">
                <v:shape id="_x0000_i1026" type="#_x0000_t75" style="width:359.45pt;height:466pt" o:ole="">
                  <v:imagedata r:id="rId10" o:title=""/>
                </v:shape>
                <o:OLEObject Type="Embed" ProgID="PBrush" ShapeID="_x0000_i1026" DrawAspect="Content" ObjectID="_1579395958" r:id="rId11"/>
              </w:object>
            </w:r>
          </w:p>
          <w:p w:rsidR="003C0271" w:rsidRPr="00D605A9" w:rsidRDefault="003C0271" w:rsidP="007241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                                   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C7C13" w:rsidRDefault="00A40366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Reconoce  números naturales mediante la escritura de diez ejemplos tomadas del libro de Matemática 5° Didáctica</w:t>
            </w: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AD2218" w:rsidRPr="00D605A9" w:rsidTr="00DB14FC">
        <w:trPr>
          <w:trHeight w:val="7149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C170F" w:rsidRP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lastRenderedPageBreak/>
              <w:t xml:space="preserve">2.  Resolver </w:t>
            </w:r>
            <w:proofErr w:type="spellStart"/>
            <w:proofErr w:type="gram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problemas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 y</w:t>
            </w:r>
            <w:proofErr w:type="gram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operaciones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donde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se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</w:t>
            </w:r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quiera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el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uso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la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combi</w:t>
            </w: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nación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operaciones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suma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resta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,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multipl</w:t>
            </w:r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icación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división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números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na</w:t>
            </w: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turales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1C170F" w:rsidRP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AD2218" w:rsidRDefault="00DB14FC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3. 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Plantear</w:t>
            </w:r>
            <w:proofErr w:type="spellEnd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y resolver </w:t>
            </w:r>
            <w:proofErr w:type="spellStart"/>
            <w:r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pro</w:t>
            </w:r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blemas</w:t>
            </w:r>
            <w:proofErr w:type="spellEnd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utilizando</w:t>
            </w:r>
            <w:proofErr w:type="spellEnd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la </w:t>
            </w:r>
            <w:proofErr w:type="spellStart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propiedad</w:t>
            </w:r>
            <w:proofErr w:type="spellEnd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distributiva</w:t>
            </w:r>
            <w:proofErr w:type="spellEnd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la </w:t>
            </w:r>
            <w:proofErr w:type="spellStart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multiplicación</w:t>
            </w:r>
            <w:proofErr w:type="spellEnd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respecto</w:t>
            </w:r>
            <w:proofErr w:type="spellEnd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a la </w:t>
            </w:r>
            <w:proofErr w:type="spellStart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suma</w:t>
            </w:r>
            <w:proofErr w:type="spellEnd"/>
            <w:r w:rsidR="001C170F"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.</w:t>
            </w:r>
          </w:p>
          <w:p w:rsid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1C170F" w:rsidRP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proofErr w:type="spellStart"/>
            <w:r w:rsidRPr="001C170F">
              <w:rPr>
                <w:rFonts w:ascii="Century Gothic" w:eastAsia="Times New Roman" w:hAnsi="Century Gothic" w:cs="Arial"/>
                <w:b/>
                <w:sz w:val="24"/>
                <w:szCs w:val="24"/>
                <w:lang w:val="en-US" w:eastAsia="es-CR"/>
              </w:rPr>
              <w:t>Operaciones</w:t>
            </w:r>
            <w:proofErr w:type="spellEnd"/>
          </w:p>
          <w:p w:rsidR="001C170F" w:rsidRP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1C170F" w:rsidRP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  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Combina</w:t>
            </w:r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ción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ope</w:t>
            </w: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raciones</w:t>
            </w:r>
            <w:proofErr w:type="spellEnd"/>
          </w:p>
          <w:p w:rsidR="001C170F" w:rsidRP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</w:p>
          <w:p w:rsidR="001C170F" w:rsidRPr="001C170F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</w:pP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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Prop</w:t>
            </w:r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iedad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distributiva</w:t>
            </w:r>
            <w:proofErr w:type="spellEnd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de la </w:t>
            </w:r>
            <w:proofErr w:type="spellStart"/>
            <w:r w:rsidR="00DB14FC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multi</w:t>
            </w: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plicación</w:t>
            </w:r>
            <w:proofErr w:type="spellEnd"/>
          </w:p>
          <w:p w:rsidR="001C170F" w:rsidRPr="00D605A9" w:rsidRDefault="001C170F" w:rsidP="001C170F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con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respecto</w:t>
            </w:r>
            <w:proofErr w:type="spellEnd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 xml:space="preserve"> a la </w:t>
            </w:r>
            <w:proofErr w:type="spellStart"/>
            <w:r w:rsidRPr="001C170F">
              <w:rPr>
                <w:rFonts w:ascii="Century Gothic" w:eastAsia="Times New Roman" w:hAnsi="Century Gothic" w:cs="Arial"/>
                <w:sz w:val="24"/>
                <w:szCs w:val="24"/>
                <w:lang w:val="en-US" w:eastAsia="es-CR"/>
              </w:rPr>
              <w:t>suma</w:t>
            </w:r>
            <w:proofErr w:type="spellEnd"/>
          </w:p>
        </w:tc>
        <w:tc>
          <w:tcPr>
            <w:tcW w:w="9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2218" w:rsidRPr="00AD2218" w:rsidRDefault="000F563B" w:rsidP="00AD221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Operaciones combinadas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AD2218" w:rsidRPr="00AD2218" w:rsidRDefault="00AD2218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D2218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formula el problema </w:t>
            </w:r>
          </w:p>
          <w:p w:rsidR="00AD2218" w:rsidRPr="00AD2218" w:rsidRDefault="000F563B" w:rsidP="00AD221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495" w:dyaOrig="1665">
                <v:shape id="_x0000_i1027" type="#_x0000_t75" style="width:324.85pt;height:83.35pt" o:ole="">
                  <v:imagedata r:id="rId12" o:title=""/>
                </v:shape>
                <o:OLEObject Type="Embed" ProgID="PBrush" ShapeID="_x0000_i1027" DrawAspect="Content" ObjectID="_1579395959" r:id="rId13"/>
              </w:objec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 en su cuaderno, con el apoyo de sus compañeros.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proofErr w:type="gramStart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</w:t>
            </w:r>
            <w:proofErr w:type="gramEnd"/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estudiantes comentan en grupo </w:t>
            </w:r>
            <w:r w:rsidR="000F563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las estrategias que utilizan para resolver el problema, la docente les menciona el conocimiento </w:t>
            </w:r>
            <w:r w:rsidR="000F563B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Operaciones combinadas, </w:t>
            </w:r>
            <w:r w:rsidR="000F563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les formula las preguntas si recuerdan haber realizado la solución de problemas como estos.</w:t>
            </w:r>
          </w:p>
          <w:p w:rsidR="000F563B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="000F563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una plenaria exponen en conjunto con la docente la solución al problema anterior, utilizando su libro de texto y la pizarra</w:t>
            </w:r>
          </w:p>
          <w:p w:rsidR="000F563B" w:rsidRDefault="000F563B" w:rsidP="00095E32">
            <w:pPr>
              <w:spacing w:after="0" w:line="240" w:lineRule="auto"/>
            </w:pPr>
            <w:r>
              <w:object w:dxaOrig="6615" w:dyaOrig="3690">
                <v:shape id="_x0000_i1028" type="#_x0000_t75" style="width:365.1pt;height:203.55pt" o:ole="">
                  <v:imagedata r:id="rId14" o:title=""/>
                </v:shape>
                <o:OLEObject Type="Embed" ProgID="PBrush" ShapeID="_x0000_i1028" DrawAspect="Content" ObjectID="_1579395960" r:id="rId15"/>
              </w:object>
            </w:r>
          </w:p>
          <w:p w:rsidR="000F563B" w:rsidRDefault="000F563B" w:rsidP="00095E32">
            <w:pPr>
              <w:spacing w:after="0" w:line="240" w:lineRule="auto"/>
            </w:pPr>
          </w:p>
          <w:p w:rsidR="000F563B" w:rsidRDefault="000F563B" w:rsidP="00095E32">
            <w:pPr>
              <w:spacing w:after="0" w:line="240" w:lineRule="auto"/>
            </w:pPr>
          </w:p>
          <w:p w:rsidR="000F563B" w:rsidRDefault="000F563B" w:rsidP="00095E32">
            <w:pPr>
              <w:spacing w:after="0" w:line="240" w:lineRule="auto"/>
            </w:pPr>
          </w:p>
          <w:p w:rsidR="000F563B" w:rsidRDefault="005C05A1" w:rsidP="00095E32">
            <w:pPr>
              <w:spacing w:after="0" w:line="240" w:lineRule="auto"/>
            </w:pPr>
            <w:r>
              <w:object w:dxaOrig="6885" w:dyaOrig="4620">
                <v:shape id="_x0000_i1029" type="#_x0000_t75" style="width:391.2pt;height:403.1pt" o:ole="">
                  <v:imagedata r:id="rId16" o:title=""/>
                </v:shape>
                <o:OLEObject Type="Embed" ProgID="PBrush" ShapeID="_x0000_i1029" DrawAspect="Content" ObjectID="_1579395961" r:id="rId17"/>
              </w:object>
            </w:r>
          </w:p>
          <w:p w:rsidR="000F563B" w:rsidRDefault="000F563B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F563B" w:rsidRPr="005C05A1" w:rsidRDefault="000F563B" w:rsidP="000F563B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C05A1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b.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>
              <w:t xml:space="preserve"> </w:t>
            </w:r>
            <w:r w:rsidRPr="005C05A1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Propiedad distributiva de la multiplicación</w:t>
            </w:r>
          </w:p>
          <w:p w:rsidR="000F563B" w:rsidRDefault="000F563B" w:rsidP="000F563B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C05A1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con respecto a la suma</w:t>
            </w:r>
          </w:p>
          <w:p w:rsidR="005C05A1" w:rsidRPr="005C05A1" w:rsidRDefault="005C05A1" w:rsidP="000F563B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2218" w:rsidRPr="005C05A1" w:rsidRDefault="004105BD" w:rsidP="00095E32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 w:rsidRPr="005C05A1">
              <w:rPr>
                <w:rFonts w:ascii="Century Gothic" w:hAnsi="Century Gothic"/>
                <w:sz w:val="24"/>
                <w:szCs w:val="24"/>
              </w:rPr>
              <w:t xml:space="preserve">Para introducir el conocimiento, se les muestra el video </w:t>
            </w:r>
          </w:p>
          <w:p w:rsidR="004105BD" w:rsidRPr="005C05A1" w:rsidRDefault="00AE0311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hyperlink r:id="rId18" w:history="1">
              <w:r w:rsidR="004105BD" w:rsidRPr="00ED3003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https://www.youtube.com/watch?v=BeK6F3eEe0w</w:t>
              </w:r>
            </w:hyperlink>
            <w:r w:rsidR="005C05A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</w:t>
            </w:r>
            <w:r w:rsidR="005C05A1">
              <w:t xml:space="preserve"> </w:t>
            </w:r>
            <w:r w:rsidR="005C05A1" w:rsidRPr="005C05A1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Propiedad distributiva respecto a la suma</w:t>
            </w:r>
            <w:r w:rsidR="005C05A1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(tiempo 3:30)</w:t>
            </w: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105BD" w:rsidRPr="005C05A1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C05A1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4105BD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4x(3+5)=</w:t>
            </w: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5x(2+6)</w:t>
            </w:r>
            <w:r w:rsidR="005C05A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=</w:t>
            </w: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3x(3+6)</w:t>
            </w:r>
            <w:r w:rsidR="005C05A1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=</w:t>
            </w: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4105BD" w:rsidRPr="005C05A1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C05A1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Trabajo independiente</w:t>
            </w: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en sus cuadernos de trabajo los tres problemas expuestos</w:t>
            </w: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</w:t>
            </w: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exponen las estrategias que utilizan para resolver los problemas y formulan nuevas operaciones de su propia invención.</w:t>
            </w: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C05A1" w:rsidRP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5C05A1"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lang w:eastAsia="es-CR"/>
              </w:rPr>
              <w:t>Cierre</w:t>
            </w:r>
          </w:p>
          <w:p w:rsidR="005C05A1" w:rsidRDefault="005C05A1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Mediante el uso de la pizarra la docente explica los pasos para resolver los problemas y en equipo realizan un mural con las operaciones de su invención para explicarlas a los demás compañeros.</w:t>
            </w:r>
          </w:p>
          <w:p w:rsidR="004105BD" w:rsidRDefault="004105B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2218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Resuelve problemas y operaciones donde se requiere el uso de la combinación de operación mediante las actividades del libro Matemática 5° Didáctica</w:t>
            </w: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Resuelve problemas utilizando la propiedad distributiva de la multiplicación con respecto a la suma, mediante la resolución de las actividades expuestas en el libro de texto</w:t>
            </w: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40366" w:rsidRDefault="00A40366" w:rsidP="00AD2218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095E32" w:rsidRPr="00D605A9" w:rsidTr="00DB14FC">
        <w:trPr>
          <w:trHeight w:val="7149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 xml:space="preserve">4.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Aplicar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los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concep</w:t>
            </w:r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tos</w:t>
            </w:r>
            <w:proofErr w:type="spellEnd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múltiplo</w:t>
            </w:r>
            <w:proofErr w:type="spellEnd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un </w:t>
            </w:r>
            <w:proofErr w:type="spellStart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natural, </w:t>
            </w:r>
            <w:proofErr w:type="spellStart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números</w:t>
            </w:r>
            <w:proofErr w:type="spellEnd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pares e </w:t>
            </w:r>
            <w:proofErr w:type="spellStart"/>
            <w:r w:rsidR="00DB14FC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</w:t>
            </w: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pares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la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resolución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problemas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095E32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5.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Identificar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divisores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un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natural.</w:t>
            </w:r>
          </w:p>
          <w:p w:rsid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6.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Deducir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reglas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divisibilidad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del 2, 3, 5 y 10.</w:t>
            </w: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7.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Establecer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si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natural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divisible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por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2, 3,</w:t>
            </w:r>
          </w:p>
          <w:p w:rsid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5 o 10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aplicando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las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reglas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divisibilidad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1C170F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Teoría</w:t>
            </w:r>
            <w:proofErr w:type="spellEnd"/>
            <w:r w:rsidRPr="001C170F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 xml:space="preserve"> de</w:t>
            </w: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1C170F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números</w:t>
            </w:r>
            <w:proofErr w:type="spellEnd"/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par</w:t>
            </w: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impar</w:t>
            </w:r>
            <w:proofErr w:type="spellEnd"/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Múltiplos</w:t>
            </w:r>
            <w:proofErr w:type="spellEnd"/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Divisores</w:t>
            </w:r>
            <w:proofErr w:type="spellEnd"/>
          </w:p>
          <w:p w:rsidR="001C170F" w:rsidRP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Reglas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divisibilidad</w:t>
            </w:r>
            <w:proofErr w:type="spellEnd"/>
          </w:p>
          <w:p w:rsidR="001C170F" w:rsidRPr="00AD2218" w:rsidRDefault="001C170F" w:rsidP="001C170F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</w:tc>
        <w:tc>
          <w:tcPr>
            <w:tcW w:w="9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E0E10" w:rsidRPr="00FE0E10" w:rsidRDefault="00FE0E10" w:rsidP="00FE0E10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Números par, </w:t>
            </w:r>
            <w:proofErr w:type="spellStart"/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impar,múltiplos</w:t>
            </w:r>
            <w:proofErr w:type="spellEnd"/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divisores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95E32" w:rsidRPr="00095E32" w:rsidRDefault="00801334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345" w:dyaOrig="5715">
                <v:shape id="_x0000_i1030" type="#_x0000_t75" style="width:317.5pt;height:285.75pt" o:ole="">
                  <v:imagedata r:id="rId19" o:title=""/>
                </v:shape>
                <o:OLEObject Type="Embed" ProgID="PBrush" ShapeID="_x0000_i1030" DrawAspect="Content" ObjectID="_1579395962" r:id="rId20"/>
              </w:objec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soluciones que le darían al problema.</w:t>
            </w:r>
          </w:p>
          <w:p w:rsidR="00801334" w:rsidRDefault="00801334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Cuestionándose: ¿Del uno al diez cuales son números pares?</w:t>
            </w:r>
          </w:p>
          <w:p w:rsidR="00801334" w:rsidRDefault="00801334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¿Cuáles son números impares?</w:t>
            </w:r>
          </w:p>
          <w:p w:rsidR="00801334" w:rsidRDefault="00801334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¿Cuáles son los múltiplos de 5?</w:t>
            </w:r>
          </w:p>
          <w:p w:rsidR="00095E32" w:rsidRDefault="00801334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¿Por qué creen que son números múltiplos de 5?</w:t>
            </w:r>
          </w:p>
          <w:p w:rsidR="00801334" w:rsidRPr="00095E32" w:rsidRDefault="00801334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¿Qué estrategias se pueden utilizar para encontrar las soluciones?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resuelven el problema </w:t>
            </w:r>
            <w:r w:rsidR="00FE0E1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presentado individualmente, en su libro de trabajo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docente</w:t>
            </w:r>
          </w:p>
          <w:p w:rsidR="00FE0E10" w:rsidRDefault="00FE0E10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se refiere a los conceptos de números pares, imp</w:t>
            </w:r>
            <w:r w:rsidR="0088222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ares, múltiplos </w:t>
            </w:r>
            <w:r w:rsidR="0088222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y divisores, mediante el siguiente ejemplo</w:t>
            </w:r>
          </w:p>
          <w:p w:rsidR="00882226" w:rsidRDefault="00882226" w:rsidP="00095E32">
            <w:pPr>
              <w:spacing w:after="0" w:line="240" w:lineRule="auto"/>
            </w:pPr>
            <w:r>
              <w:object w:dxaOrig="6795" w:dyaOrig="7470">
                <v:shape id="_x0000_i1031" type="#_x0000_t75" style="width:339.6pt;height:373.6pt" o:ole="">
                  <v:imagedata r:id="rId21" o:title=""/>
                </v:shape>
                <o:OLEObject Type="Embed" ProgID="PBrush" ShapeID="_x0000_i1031" DrawAspect="Content" ObjectID="_1579395963" r:id="rId22"/>
              </w:object>
            </w:r>
          </w:p>
          <w:p w:rsidR="00882226" w:rsidRDefault="00882226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82226" w:rsidRPr="00095E32" w:rsidRDefault="00882226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795" w:dyaOrig="9045">
                <v:shape id="_x0000_i1032" type="#_x0000_t75" style="width:339.6pt;height:452.4pt" o:ole="">
                  <v:imagedata r:id="rId23" o:title=""/>
                </v:shape>
                <o:OLEObject Type="Embed" ProgID="PBrush" ShapeID="_x0000_i1032" DrawAspect="Content" ObjectID="_1579395964" r:id="rId24"/>
              </w:object>
            </w:r>
          </w:p>
          <w:p w:rsidR="00095E32" w:rsidRDefault="00095E32" w:rsidP="00095E32">
            <w:pPr>
              <w:spacing w:after="0" w:line="240" w:lineRule="auto"/>
            </w:pPr>
          </w:p>
          <w:p w:rsidR="00095E32" w:rsidRDefault="00095E32" w:rsidP="00095E32">
            <w:pPr>
              <w:spacing w:after="0" w:line="240" w:lineRule="auto"/>
            </w:pPr>
          </w:p>
          <w:p w:rsidR="00095E32" w:rsidRPr="00AD2218" w:rsidRDefault="00095E32" w:rsidP="00882226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Default="005E13F5" w:rsidP="00A4036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Aplica los conceptos de </w:t>
            </w:r>
            <w:r>
              <w:t xml:space="preserve"> </w:t>
            </w:r>
            <w:r w:rsidRPr="005E13F5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múltiplo de un número natural, números pares e impare</w:t>
            </w: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 en la resolución de problemas, ubicados en el libro de texto </w:t>
            </w:r>
          </w:p>
          <w:p w:rsidR="005E13F5" w:rsidRDefault="005E13F5" w:rsidP="00A4036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13F5" w:rsidRDefault="005E13F5" w:rsidP="00A4036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Identifica divisores de un </w:t>
            </w:r>
            <w:proofErr w:type="gramStart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numero</w:t>
            </w:r>
            <w:proofErr w:type="gramEnd"/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la resolución de cinco ejemplos.</w:t>
            </w:r>
          </w:p>
          <w:p w:rsidR="005E13F5" w:rsidRDefault="005E13F5" w:rsidP="00A4036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E13F5" w:rsidRDefault="005E13F5" w:rsidP="00A4036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Deduce las reglas de divisibilidad del 2.3.5 y 10 mediante equipos en  la ejecución del juego </w:t>
            </w:r>
            <w:r>
              <w:t xml:space="preserve"> </w:t>
            </w:r>
            <w:hyperlink r:id="rId25" w:history="1">
              <w:r w:rsidRPr="00ED3003">
                <w:rPr>
                  <w:rStyle w:val="Hipervnculo"/>
                  <w:rFonts w:ascii="Century Gothic" w:eastAsia="Times New Roman" w:hAnsi="Century Gothic" w:cs="Arial"/>
                  <w:kern w:val="24"/>
                  <w:sz w:val="24"/>
                  <w:szCs w:val="24"/>
                  <w:lang w:eastAsia="es-CR"/>
                </w:rPr>
                <w:t>http://www.juntadeandalucia.es/averroes/centros-tic/41009470/helvia/aula/archivos/repositorio/0/193/html/recursos/la/U04/pages/recursos/143304_P51/es_carcasa.html</w:t>
              </w:r>
            </w:hyperlink>
          </w:p>
          <w:p w:rsidR="005E13F5" w:rsidRPr="00AD2218" w:rsidRDefault="005E13F5" w:rsidP="00A40366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Criterios de divisibilidad durante 35 minutos.</w:t>
            </w:r>
          </w:p>
        </w:tc>
      </w:tr>
      <w:tr w:rsidR="00095E32" w:rsidRPr="00D605A9" w:rsidTr="00DB14FC">
        <w:trPr>
          <w:trHeight w:val="7149"/>
        </w:trPr>
        <w:tc>
          <w:tcPr>
            <w:tcW w:w="2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lastRenderedPageBreak/>
              <w:t xml:space="preserve">8.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Identificar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fracciones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impropias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9.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Representar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fracción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impropia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como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suma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de un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número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natural y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fracción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propia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095E32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10</w:t>
            </w:r>
            <w:proofErr w:type="gram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.Expresar</w:t>
            </w:r>
            <w:proofErr w:type="gram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una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fracción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impropia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en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notación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mixta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y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viceversa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r w:rsidRPr="001C170F">
              <w:rPr>
                <w:rFonts w:ascii="Century Gothic" w:eastAsia="Arial" w:hAnsi="Century Gothic" w:cs="Arial"/>
                <w:b/>
                <w:sz w:val="24"/>
                <w:szCs w:val="24"/>
                <w:lang w:val="en-US"/>
              </w:rPr>
              <w:t>Fracciones</w:t>
            </w:r>
            <w:proofErr w:type="spellEnd"/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Fracción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propia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impropia</w:t>
            </w:r>
            <w:proofErr w:type="spellEnd"/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Represen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tación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mixta</w:t>
            </w:r>
            <w:proofErr w:type="spellEnd"/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DB14FC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Fracciones</w:t>
            </w:r>
            <w:proofErr w:type="spellEnd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homogé</w:t>
            </w:r>
            <w:r w:rsidR="001C170F"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neas</w:t>
            </w:r>
            <w:proofErr w:type="spellEnd"/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Fracciones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heterogéneas</w:t>
            </w:r>
            <w:proofErr w:type="spellEnd"/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   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Relaciones</w:t>
            </w:r>
            <w:proofErr w:type="spellEnd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170F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numéricas</w:t>
            </w:r>
            <w:proofErr w:type="spellEnd"/>
          </w:p>
          <w:p w:rsidR="001C170F" w:rsidRPr="001C170F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  <w:p w:rsidR="001C170F" w:rsidRPr="00095E32" w:rsidRDefault="001C170F" w:rsidP="001C170F">
            <w:pPr>
              <w:tabs>
                <w:tab w:val="left" w:pos="380"/>
              </w:tabs>
              <w:spacing w:after="0" w:line="180" w:lineRule="exact"/>
              <w:ind w:left="103" w:right="364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</w:tc>
        <w:tc>
          <w:tcPr>
            <w:tcW w:w="9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Default="00A45F6B" w:rsidP="00095E32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Fracción propia e impropia, mixtas</w:t>
            </w:r>
          </w:p>
          <w:p w:rsidR="007B62E7" w:rsidRDefault="00A45F6B" w:rsidP="00A45F6B">
            <w:pPr>
              <w:spacing w:after="0" w:line="240" w:lineRule="auto"/>
              <w:ind w:left="360"/>
              <w:contextualSpacing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Para introducir el conocimiento de fracciones propias e impropi</w:t>
            </w:r>
            <w:r w:rsidR="007B62E7"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as los estudiantes observaran los</w:t>
            </w: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video</w:t>
            </w:r>
            <w:r w:rsidR="007B62E7"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s</w:t>
            </w:r>
          </w:p>
          <w:p w:rsidR="007B62E7" w:rsidRDefault="00AE0311" w:rsidP="00A45F6B">
            <w:pPr>
              <w:spacing w:after="0" w:line="240" w:lineRule="auto"/>
              <w:ind w:left="360"/>
              <w:contextualSpacing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26" w:history="1">
              <w:r w:rsidR="007B62E7" w:rsidRPr="00ED3003">
                <w:rPr>
                  <w:rStyle w:val="Hipervnculo"/>
                  <w:rFonts w:ascii="Century Gothic" w:eastAsiaTheme="minorEastAsia" w:hAnsi="Century Gothic"/>
                  <w:bCs/>
                  <w:iCs/>
                  <w:kern w:val="24"/>
                  <w:sz w:val="24"/>
                  <w:szCs w:val="24"/>
                  <w:lang w:eastAsia="es-CR"/>
                </w:rPr>
                <w:t>https://www.youtube.com/watch?v=2-NCABQgYzE</w:t>
              </w:r>
            </w:hyperlink>
          </w:p>
          <w:p w:rsidR="007B62E7" w:rsidRPr="007B62E7" w:rsidRDefault="007B62E7" w:rsidP="007B62E7">
            <w:pPr>
              <w:spacing w:after="0" w:line="240" w:lineRule="auto"/>
              <w:ind w:left="360"/>
              <w:contextualSpacing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7B62E7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Uso de la fracción en distintos contextos (tiempo 1:42)</w:t>
            </w:r>
          </w:p>
          <w:p w:rsidR="00A45F6B" w:rsidRDefault="00A45F6B" w:rsidP="00A45F6B">
            <w:pPr>
              <w:spacing w:after="0" w:line="240" w:lineRule="auto"/>
              <w:ind w:left="360"/>
              <w:contextualSpacing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A45F6B" w:rsidRDefault="00AE0311" w:rsidP="00A45F6B">
            <w:pPr>
              <w:spacing w:after="0" w:line="240" w:lineRule="auto"/>
              <w:ind w:left="360"/>
              <w:contextualSpacing/>
              <w:rPr>
                <w:rFonts w:ascii="Century Gothic" w:eastAsiaTheme="minorEastAsia" w:hAnsi="Century Gothic"/>
                <w:bCs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27" w:history="1">
              <w:r w:rsidR="00A45F6B" w:rsidRPr="00ED3003">
                <w:rPr>
                  <w:rStyle w:val="Hipervnculo"/>
                  <w:rFonts w:ascii="Century Gothic" w:eastAsiaTheme="minorEastAsia" w:hAnsi="Century Gothic"/>
                  <w:bCs/>
                  <w:iCs/>
                  <w:kern w:val="24"/>
                  <w:sz w:val="24"/>
                  <w:szCs w:val="24"/>
                  <w:lang w:eastAsia="es-CR"/>
                </w:rPr>
                <w:t>https://www.youtube.com/watch?v=WtL1K-G5lOw&amp;t=70s</w:t>
              </w:r>
            </w:hyperlink>
          </w:p>
          <w:p w:rsidR="00A45F6B" w:rsidRPr="00A45F6B" w:rsidRDefault="00A45F6B" w:rsidP="00A45F6B">
            <w:pPr>
              <w:spacing w:after="0" w:line="240" w:lineRule="auto"/>
              <w:ind w:left="360"/>
              <w:contextualSpacing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A45F6B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Las fracciones: propias, impropias y mixtas</w:t>
            </w: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 xml:space="preserve"> ( tiempo 3:14)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expone la siguiente situación</w:t>
            </w:r>
          </w:p>
          <w:p w:rsidR="006119ED" w:rsidRDefault="006119ED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835279" w:rsidRDefault="00835279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615" w:dyaOrig="3645">
                <v:shape id="_x0000_i1033" type="#_x0000_t75" style="width:330.5pt;height:182pt" o:ole="">
                  <v:imagedata r:id="rId28" o:title=""/>
                </v:shape>
                <o:OLEObject Type="Embed" ProgID="PBrush" ShapeID="_x0000_i1033" DrawAspect="Content" ObjectID="_1579395965" r:id="rId29"/>
              </w:objec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problema formulado por la docente de forma individual, en su cuaderno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comentan en grupo las posibles soluc</w:t>
            </w:r>
            <w:r w:rsidR="0083527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iones que le dieron al problema presentado</w:t>
            </w:r>
          </w:p>
          <w:p w:rsidR="00095E32" w:rsidRDefault="00835279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Ejemplo: ¿Qué son fracciones propias</w:t>
            </w:r>
            <w:r w:rsidR="00095E32"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  <w:r w:rsidR="006030B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¿Por qué?</w:t>
            </w:r>
          </w:p>
          <w:p w:rsidR="00835279" w:rsidRDefault="00835279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¿Qué son fracciones impropias? ¿Por qué?</w:t>
            </w:r>
          </w:p>
          <w:p w:rsidR="00835279" w:rsidRDefault="00835279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095E32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095E3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docente,  les expone el</w:t>
            </w:r>
            <w:r w:rsidR="0083527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concepto de fracción propia y fracción impropia</w:t>
            </w:r>
          </w:p>
          <w:p w:rsidR="00095E32" w:rsidRDefault="00FD586A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Mediante el siguiente ejemplo</w:t>
            </w:r>
          </w:p>
          <w:p w:rsidR="00FD586A" w:rsidRDefault="00FD586A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6945" w:dyaOrig="6075">
                <v:shape id="_x0000_i1034" type="#_x0000_t75" style="width:347.55pt;height:303.85pt" o:ole="">
                  <v:imagedata r:id="rId30" o:title=""/>
                </v:shape>
                <o:OLEObject Type="Embed" ProgID="PBrush" ShapeID="_x0000_i1034" DrawAspect="Content" ObjectID="_1579395966" r:id="rId31"/>
              </w:object>
            </w:r>
          </w:p>
          <w:p w:rsidR="00FD586A" w:rsidRDefault="00FD586A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expone la siguiente situación</w:t>
            </w:r>
          </w:p>
          <w:p w:rsidR="00FD586A" w:rsidRPr="00FD586A" w:rsidRDefault="00D641FF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1445" w:dyaOrig="4965">
                <v:shape id="_x0000_i1035" type="#_x0000_t75" style="width:444.45pt;height:140.6pt" o:ole="">
                  <v:imagedata r:id="rId32" o:title=""/>
                </v:shape>
                <o:OLEObject Type="Embed" ProgID="PBrush" ShapeID="_x0000_i1035" DrawAspect="Content" ObjectID="_1579395967" r:id="rId33"/>
              </w:objec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</w:t>
            </w:r>
            <w:r>
              <w:t xml:space="preserve"> </w:t>
            </w:r>
            <w:r>
              <w:object w:dxaOrig="7545" w:dyaOrig="6885">
                <v:shape id="_x0000_i1036" type="#_x0000_t75" style="width:377pt;height:344.15pt" o:ole="">
                  <v:imagedata r:id="rId34" o:title=""/>
                </v:shape>
                <o:OLEObject Type="Embed" ProgID="PBrush" ShapeID="_x0000_i1036" DrawAspect="Content" ObjectID="_1579395968" r:id="rId35"/>
              </w:objec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Trabajo independiente: Los estudiantes resuelven el problema formulado po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r la docente, en equipo</w:t>
            </w: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en su cuaderno</w: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Interactiva: los estudiantes comentan en grupo las posibles soluciones que le dieron al problema presentado</w: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Ejem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plo: ¿Qué son fracciones mixtas</w:t>
            </w: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 ¿Por qué?</w: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¿Qué estrategias utilizaron para resolver el problema presentado</w:t>
            </w: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 ¿Por qué?</w: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D586A" w:rsidRDefault="00FD586A" w:rsidP="00FD586A">
            <w:pPr>
              <w:spacing w:after="0" w:line="240" w:lineRule="auto"/>
            </w:pPr>
            <w:r w:rsidRPr="00FD586A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Cierre: se expone la solución del problema en conjunto de los estudiantes y la docente,  les expone el concepto de fracción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mixta </w:t>
            </w:r>
            <w:r>
              <w:t xml:space="preserve"> </w:t>
            </w:r>
            <w:r>
              <w:object w:dxaOrig="7455" w:dyaOrig="3405">
                <v:shape id="_x0000_i1037" type="#_x0000_t75" style="width:372.45pt;height:170.1pt" o:ole="">
                  <v:imagedata r:id="rId36" o:title=""/>
                </v:shape>
                <o:OLEObject Type="Embed" ProgID="PBrush" ShapeID="_x0000_i1037" DrawAspect="Content" ObjectID="_1579395969" r:id="rId37"/>
              </w:object>
            </w:r>
            <w:r>
              <w:t xml:space="preserve"> </w:t>
            </w:r>
          </w:p>
          <w:p w:rsidR="00FD586A" w:rsidRDefault="00FD586A" w:rsidP="00FD586A">
            <w:pPr>
              <w:spacing w:after="0" w:line="240" w:lineRule="auto"/>
            </w:pPr>
          </w:p>
          <w:p w:rsidR="00FD586A" w:rsidRDefault="00FD586A" w:rsidP="00FD586A">
            <w:pPr>
              <w:spacing w:after="0" w:line="240" w:lineRule="auto"/>
            </w:pPr>
            <w:r>
              <w:object w:dxaOrig="7515" w:dyaOrig="2865">
                <v:shape id="_x0000_i1038" type="#_x0000_t75" style="width:375.85pt;height:143.45pt" o:ole="">
                  <v:imagedata r:id="rId38" o:title=""/>
                </v:shape>
                <o:OLEObject Type="Embed" ProgID="PBrush" ShapeID="_x0000_i1038" DrawAspect="Content" ObjectID="_1579395970" r:id="rId39"/>
              </w:object>
            </w:r>
          </w:p>
          <w:p w:rsidR="00FD586A" w:rsidRDefault="00FD586A" w:rsidP="00FD586A">
            <w:pPr>
              <w:spacing w:after="0" w:line="240" w:lineRule="auto"/>
            </w:pPr>
          </w:p>
          <w:p w:rsidR="00D641FF" w:rsidRDefault="00D641FF" w:rsidP="00D641FF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 xml:space="preserve">Fracciones homogéneas y heterogéneas </w:t>
            </w:r>
          </w:p>
          <w:p w:rsidR="00FD586A" w:rsidRPr="00FD586A" w:rsidRDefault="00FD586A" w:rsidP="00FD586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641FF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D641FF" w:rsidRDefault="007B62E7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Se presenta el video </w:t>
            </w:r>
          </w:p>
          <w:p w:rsidR="007B62E7" w:rsidRDefault="00AE0311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40" w:history="1">
              <w:r w:rsidR="007B62E7" w:rsidRPr="00ED3003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https://www.youtube.com/watch?v=lflU1mTMKs4</w:t>
              </w:r>
            </w:hyperlink>
          </w:p>
          <w:p w:rsidR="007B62E7" w:rsidRPr="007B62E7" w:rsidRDefault="007B62E7" w:rsidP="00D641FF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7B62E7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Fracciones homogéneas y heterogéneas (tiempo 1:40)</w:t>
            </w:r>
          </w:p>
          <w:p w:rsidR="007B62E7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expone la siguiente situación</w:t>
            </w:r>
          </w:p>
          <w:p w:rsidR="007B62E7" w:rsidRPr="00D641FF" w:rsidRDefault="007B62E7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7155" w:dyaOrig="7485">
                <v:shape id="_x0000_i1039" type="#_x0000_t75" style="width:357.75pt;height:374.15pt" o:ole="">
                  <v:imagedata r:id="rId41" o:title=""/>
                </v:shape>
                <o:OLEObject Type="Embed" ProgID="PBrush" ShapeID="_x0000_i1039" DrawAspect="Content" ObjectID="_1579395971" r:id="rId42"/>
              </w:object>
            </w:r>
          </w:p>
          <w:p w:rsidR="00D641FF" w:rsidRPr="00D641FF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641FF" w:rsidRPr="00D641FF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Trabajo independiente: Los estudiantes re</w:t>
            </w:r>
            <w:r w:rsidR="007B62E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suelven el problema presentado por la docente</w:t>
            </w: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en equipo</w:t>
            </w:r>
            <w:r w:rsidR="007B62E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en su libro de texto Matemática 5° Didáctica</w:t>
            </w:r>
          </w:p>
          <w:p w:rsidR="00D641FF" w:rsidRPr="00D641FF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</w:p>
          <w:p w:rsidR="00D641FF" w:rsidRPr="00D641FF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Interactiva: los estudiantes comentan en grupo las posibles soluciones que le dieron al problema presentado</w:t>
            </w:r>
          </w:p>
          <w:p w:rsidR="00D641FF" w:rsidRPr="00D641FF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Ejem</w:t>
            </w:r>
            <w:r w:rsidR="007B62E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plo: ¿Qué son fracciones homogéneas</w:t>
            </w: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 ¿Por qué?</w:t>
            </w:r>
            <w:r w:rsidR="007B62E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¿Qué son fracciones heterogéneas? ¿Por qué?</w:t>
            </w:r>
          </w:p>
          <w:p w:rsidR="00D641FF" w:rsidRPr="00D641FF" w:rsidRDefault="00D641FF" w:rsidP="00D641F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41F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¿Qué estrategias utilizaron para resolver el problema presentado? ¿Por qué?</w:t>
            </w:r>
          </w:p>
          <w:p w:rsidR="00FD586A" w:rsidRDefault="007B62E7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Cierre</w:t>
            </w:r>
          </w:p>
          <w:p w:rsidR="007B62E7" w:rsidRDefault="007B62E7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docente expone los conceptos del conocimiento visto en clase mediante el siguiente ejemplo</w:t>
            </w:r>
          </w:p>
          <w:p w:rsidR="007B62E7" w:rsidRPr="00095E32" w:rsidRDefault="007B62E7" w:rsidP="00095E3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7755" w:dyaOrig="5865">
                <v:shape id="_x0000_i1040" type="#_x0000_t75" style="width:387.8pt;height:293.1pt" o:ole="">
                  <v:imagedata r:id="rId43" o:title=""/>
                </v:shape>
                <o:OLEObject Type="Embed" ProgID="PBrush" ShapeID="_x0000_i1040" DrawAspect="Content" ObjectID="_1579395972" r:id="rId44"/>
              </w:object>
            </w:r>
          </w:p>
          <w:p w:rsidR="00095E32" w:rsidRPr="00095E32" w:rsidRDefault="00095E32" w:rsidP="00095E32">
            <w:pPr>
              <w:spacing w:after="0" w:line="240" w:lineRule="auto"/>
              <w:jc w:val="center"/>
            </w:pPr>
          </w:p>
          <w:p w:rsidR="00095E32" w:rsidRPr="00095E32" w:rsidRDefault="00095E32" w:rsidP="00095E32">
            <w:pPr>
              <w:spacing w:after="0" w:line="240" w:lineRule="auto"/>
            </w:pPr>
          </w:p>
          <w:p w:rsidR="00095E32" w:rsidRDefault="00AC3B85" w:rsidP="00AC3B85">
            <w:pPr>
              <w:pStyle w:val="Prrafodelista"/>
              <w:numPr>
                <w:ilvl w:val="0"/>
                <w:numId w:val="6"/>
              </w:numPr>
              <w:spacing w:after="0" w:line="240" w:lineRule="auto"/>
            </w:pPr>
            <w:r>
              <w:t>Relaciones Numéricas; ubicación en la recta numérica</w:t>
            </w:r>
          </w:p>
          <w:p w:rsidR="00AC3B85" w:rsidRDefault="00AC3B85" w:rsidP="00AC3B85">
            <w:pPr>
              <w:spacing w:after="0" w:line="240" w:lineRule="auto"/>
            </w:pPr>
            <w:r>
              <w:t>Formulación de problemas</w:t>
            </w:r>
          </w:p>
          <w:p w:rsidR="00095E32" w:rsidRDefault="00AC3B85" w:rsidP="00095E32">
            <w:pPr>
              <w:spacing w:after="0" w:line="240" w:lineRule="auto"/>
            </w:pPr>
            <w:r>
              <w:object w:dxaOrig="7905" w:dyaOrig="6015">
                <v:shape id="_x0000_i1041" type="#_x0000_t75" style="width:395.15pt;height:300.45pt" o:ole="">
                  <v:imagedata r:id="rId45" o:title=""/>
                </v:shape>
                <o:OLEObject Type="Embed" ProgID="PBrush" ShapeID="_x0000_i1041" DrawAspect="Content" ObjectID="_1579395973" r:id="rId46"/>
              </w:object>
            </w:r>
          </w:p>
          <w:p w:rsidR="00095E32" w:rsidRDefault="00095E32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40366" w:rsidP="00095E32">
            <w:pPr>
              <w:spacing w:after="0" w:line="240" w:lineRule="auto"/>
            </w:pPr>
            <w:r>
              <w:t>Trabajo independiente</w:t>
            </w:r>
          </w:p>
          <w:p w:rsidR="00A40366" w:rsidRDefault="00A40366" w:rsidP="00A40366">
            <w:pPr>
              <w:spacing w:after="0" w:line="240" w:lineRule="auto"/>
            </w:pPr>
            <w:r>
              <w:t xml:space="preserve">Formados previamente en equipos de cinco los estudiantes, utilizando las portátiles de la biblioteca, ingresaran al sitio </w:t>
            </w:r>
          </w:p>
          <w:p w:rsidR="00A40366" w:rsidRDefault="00A40366" w:rsidP="00A40366">
            <w:pPr>
              <w:spacing w:after="0" w:line="240" w:lineRule="auto"/>
            </w:pPr>
            <w:r>
              <w:t>https://luisamariaarias.wordpress.com/2012/11/16/jugar-con-las-fracciones/</w:t>
            </w:r>
          </w:p>
          <w:p w:rsidR="00A40366" w:rsidRDefault="00A40366" w:rsidP="00A40366">
            <w:pPr>
              <w:spacing w:after="0" w:line="240" w:lineRule="auto"/>
            </w:pPr>
            <w:r>
              <w:t>Jugar con fracciones, jugaran contra reloj el juego facilitado de comparar fracciones, durante 35 minutos, ganara el equipo que resuelva 10 ejercicios en el menor tiempo.</w:t>
            </w:r>
          </w:p>
          <w:p w:rsidR="00A40366" w:rsidRDefault="00A40366" w:rsidP="00A40366">
            <w:pPr>
              <w:spacing w:after="0" w:line="240" w:lineRule="auto"/>
            </w:pPr>
            <w:r>
              <w:t>Discusión interactiva</w:t>
            </w:r>
          </w:p>
          <w:p w:rsidR="00A40366" w:rsidRDefault="00A40366" w:rsidP="00A40366">
            <w:pPr>
              <w:spacing w:after="0" w:line="240" w:lineRule="auto"/>
            </w:pPr>
            <w:r>
              <w:t>En una plenaria los estudiantes expondrán las estrategias que utilizaron para efectuar el juego y las que utilizaron para resolver el problema expuesto</w:t>
            </w:r>
          </w:p>
          <w:p w:rsidR="00A40366" w:rsidRDefault="00A40366" w:rsidP="00A40366">
            <w:pPr>
              <w:spacing w:after="0" w:line="240" w:lineRule="auto"/>
            </w:pPr>
          </w:p>
          <w:p w:rsidR="00A40366" w:rsidRDefault="00A40366" w:rsidP="00A40366">
            <w:pPr>
              <w:spacing w:after="0" w:line="240" w:lineRule="auto"/>
            </w:pPr>
            <w:r>
              <w:t>Cierre</w:t>
            </w:r>
          </w:p>
          <w:p w:rsidR="00A40366" w:rsidRDefault="00A40366" w:rsidP="00A40366">
            <w:pPr>
              <w:spacing w:after="0" w:line="240" w:lineRule="auto"/>
            </w:pPr>
            <w:r>
              <w:object w:dxaOrig="7845" w:dyaOrig="3945">
                <v:shape id="_x0000_i1042" type="#_x0000_t75" style="width:392.3pt;height:197.3pt" o:ole="">
                  <v:imagedata r:id="rId47" o:title=""/>
                </v:shape>
                <o:OLEObject Type="Embed" ProgID="PBrush" ShapeID="_x0000_i1042" DrawAspect="Content" ObjectID="_1579395974" r:id="rId48"/>
              </w:object>
            </w:r>
          </w:p>
          <w:p w:rsidR="00A40366" w:rsidRDefault="00A40366" w:rsidP="00A40366">
            <w:pPr>
              <w:spacing w:after="0" w:line="240" w:lineRule="auto"/>
            </w:pPr>
            <w:r>
              <w:t>La docente hará una breve explicación de los conceptos mediante el ejemplo tomado del libro Matemática 5° Didáctica</w:t>
            </w: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95E32" w:rsidRDefault="005E13F5" w:rsidP="00095E32">
            <w:pPr>
              <w:spacing w:after="0" w:line="240" w:lineRule="auto"/>
            </w:pPr>
            <w:r>
              <w:lastRenderedPageBreak/>
              <w:t xml:space="preserve">Identifica fracciones propias e impropias en la resolución de las actividades presentadas en el libro de texto </w:t>
            </w:r>
            <w:proofErr w:type="spellStart"/>
            <w:r>
              <w:t>Didactica</w:t>
            </w:r>
            <w:proofErr w:type="spellEnd"/>
          </w:p>
          <w:p w:rsidR="005E13F5" w:rsidRDefault="005E13F5" w:rsidP="00095E32">
            <w:pPr>
              <w:spacing w:after="0" w:line="240" w:lineRule="auto"/>
            </w:pPr>
          </w:p>
          <w:p w:rsidR="005E13F5" w:rsidRDefault="005E13F5" w:rsidP="00095E32">
            <w:pPr>
              <w:spacing w:after="0" w:line="240" w:lineRule="auto"/>
            </w:pPr>
          </w:p>
          <w:p w:rsidR="005E13F5" w:rsidRDefault="005E13F5" w:rsidP="00095E32">
            <w:pPr>
              <w:spacing w:after="0" w:line="240" w:lineRule="auto"/>
            </w:pPr>
            <w:r>
              <w:t>Representa una fracción impropia como la suma de un número natural y una fracción propia, mediante la resolución de los ejercicios presentados en el libro de texto.</w:t>
            </w:r>
          </w:p>
          <w:p w:rsidR="005E13F5" w:rsidRDefault="005E13F5" w:rsidP="00095E32">
            <w:pPr>
              <w:spacing w:after="0" w:line="240" w:lineRule="auto"/>
            </w:pPr>
          </w:p>
          <w:p w:rsidR="005E13F5" w:rsidRDefault="005E13F5" w:rsidP="00095E32">
            <w:pPr>
              <w:spacing w:after="0" w:line="240" w:lineRule="auto"/>
            </w:pPr>
            <w:r>
              <w:t xml:space="preserve">Expresa fracciones impropias en notación mixta y viceversa mediante la ejecución del juego </w:t>
            </w:r>
          </w:p>
          <w:p w:rsidR="005E13F5" w:rsidRDefault="00AE0311" w:rsidP="00095E32">
            <w:pPr>
              <w:spacing w:after="0" w:line="240" w:lineRule="auto"/>
            </w:pPr>
            <w:hyperlink r:id="rId49" w:history="1">
              <w:r w:rsidR="005E13F5" w:rsidRPr="00ED3003">
                <w:rPr>
                  <w:rStyle w:val="Hipervnculo"/>
                </w:rPr>
                <w:t>http://www.retomates.es/?idw=tt&amp;idJuego=multipleitor</w:t>
              </w:r>
            </w:hyperlink>
            <w:r w:rsidR="005E13F5">
              <w:t xml:space="preserve"> durante un tiempo de 35 minutos distribuidos en equipos con el uso del equipo tecnológico de la biblioteca.</w:t>
            </w:r>
          </w:p>
          <w:p w:rsidR="005E13F5" w:rsidRDefault="005E13F5" w:rsidP="00095E32">
            <w:pPr>
              <w:spacing w:after="0" w:line="240" w:lineRule="auto"/>
            </w:pPr>
          </w:p>
          <w:p w:rsidR="005E13F5" w:rsidRDefault="005E13F5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  <w:r>
              <w:t xml:space="preserve"> </w:t>
            </w: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Default="00A7723A" w:rsidP="00095E32">
            <w:pPr>
              <w:spacing w:after="0" w:line="240" w:lineRule="auto"/>
            </w:pPr>
          </w:p>
          <w:p w:rsidR="00A7723A" w:rsidRPr="00095E32" w:rsidRDefault="00A7723A" w:rsidP="00095E32">
            <w:pPr>
              <w:spacing w:after="0" w:line="240" w:lineRule="auto"/>
            </w:pPr>
          </w:p>
          <w:p w:rsidR="00095E32" w:rsidRPr="00095E32" w:rsidRDefault="00095E32" w:rsidP="00095E32">
            <w:pPr>
              <w:spacing w:after="0" w:line="240" w:lineRule="auto"/>
            </w:pPr>
          </w:p>
          <w:p w:rsidR="00095E32" w:rsidRPr="00095E32" w:rsidRDefault="00095E32" w:rsidP="00095E3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EB04E5" w:rsidRPr="00D605A9" w:rsidTr="00DB14FC">
        <w:trPr>
          <w:trHeight w:val="2318"/>
        </w:trPr>
        <w:tc>
          <w:tcPr>
            <w:tcW w:w="14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B04E5" w:rsidRDefault="00FF5EB7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Bibliografía</w:t>
            </w:r>
          </w:p>
          <w:p w:rsidR="00FF5EB7" w:rsidRPr="00095E32" w:rsidRDefault="00FF5EB7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5685" w:dyaOrig="2865">
                <v:shape id="_x0000_i1043" type="#_x0000_t75" style="width:284.05pt;height:119.05pt" o:ole="">
                  <v:imagedata r:id="rId50" o:title=""/>
                </v:shape>
                <o:OLEObject Type="Embed" ProgID="PBrush" ShapeID="_x0000_i1043" DrawAspect="Content" ObjectID="_1579395975" r:id="rId51"/>
              </w:object>
            </w:r>
          </w:p>
        </w:tc>
      </w:tr>
      <w:tr w:rsidR="00FF5EB7" w:rsidRPr="00D605A9" w:rsidTr="00DB14FC">
        <w:trPr>
          <w:trHeight w:val="2318"/>
        </w:trPr>
        <w:tc>
          <w:tcPr>
            <w:tcW w:w="1438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F5EB7" w:rsidRDefault="00FF5EB7" w:rsidP="0033621E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Crónica:</w:t>
            </w:r>
          </w:p>
        </w:tc>
      </w:tr>
    </w:tbl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p w:rsidR="00A90B26" w:rsidRDefault="00A90B26">
      <w:pPr>
        <w:rPr>
          <w:rFonts w:ascii="Century Gothic" w:hAnsi="Century Gothic"/>
          <w:sz w:val="24"/>
          <w:szCs w:val="24"/>
        </w:rPr>
      </w:pPr>
    </w:p>
    <w:sectPr w:rsidR="00A90B26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D37E7A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1962B7"/>
    <w:multiLevelType w:val="hybridMultilevel"/>
    <w:tmpl w:val="3224F5CC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99"/>
    <w:rsid w:val="000311CE"/>
    <w:rsid w:val="00034A5A"/>
    <w:rsid w:val="0009306E"/>
    <w:rsid w:val="00095E32"/>
    <w:rsid w:val="000F563B"/>
    <w:rsid w:val="0017294A"/>
    <w:rsid w:val="001A6CE5"/>
    <w:rsid w:val="001C170F"/>
    <w:rsid w:val="001D365C"/>
    <w:rsid w:val="00234E18"/>
    <w:rsid w:val="002F088C"/>
    <w:rsid w:val="0033621E"/>
    <w:rsid w:val="00377C69"/>
    <w:rsid w:val="00381478"/>
    <w:rsid w:val="003C0271"/>
    <w:rsid w:val="00405FAB"/>
    <w:rsid w:val="004105BD"/>
    <w:rsid w:val="00421F05"/>
    <w:rsid w:val="00445508"/>
    <w:rsid w:val="004667CC"/>
    <w:rsid w:val="00477810"/>
    <w:rsid w:val="00585244"/>
    <w:rsid w:val="005C05A1"/>
    <w:rsid w:val="005E13F5"/>
    <w:rsid w:val="006030BD"/>
    <w:rsid w:val="00606908"/>
    <w:rsid w:val="00607EF4"/>
    <w:rsid w:val="006119ED"/>
    <w:rsid w:val="00621DA9"/>
    <w:rsid w:val="0062403F"/>
    <w:rsid w:val="006F26CD"/>
    <w:rsid w:val="007052EC"/>
    <w:rsid w:val="007241C2"/>
    <w:rsid w:val="00762F79"/>
    <w:rsid w:val="0077023E"/>
    <w:rsid w:val="007B62E7"/>
    <w:rsid w:val="007D5961"/>
    <w:rsid w:val="007F4280"/>
    <w:rsid w:val="00801334"/>
    <w:rsid w:val="00834489"/>
    <w:rsid w:val="00835279"/>
    <w:rsid w:val="00857CA3"/>
    <w:rsid w:val="0086700E"/>
    <w:rsid w:val="00882226"/>
    <w:rsid w:val="00A40366"/>
    <w:rsid w:val="00A45F6B"/>
    <w:rsid w:val="00A7723A"/>
    <w:rsid w:val="00A9086D"/>
    <w:rsid w:val="00A90B26"/>
    <w:rsid w:val="00AC3B85"/>
    <w:rsid w:val="00AD2218"/>
    <w:rsid w:val="00AE0311"/>
    <w:rsid w:val="00B13E99"/>
    <w:rsid w:val="00C32B0F"/>
    <w:rsid w:val="00C61D29"/>
    <w:rsid w:val="00CA1885"/>
    <w:rsid w:val="00CC4607"/>
    <w:rsid w:val="00D40311"/>
    <w:rsid w:val="00D605A9"/>
    <w:rsid w:val="00D641FF"/>
    <w:rsid w:val="00D93453"/>
    <w:rsid w:val="00D975FF"/>
    <w:rsid w:val="00DB14FC"/>
    <w:rsid w:val="00EB04E5"/>
    <w:rsid w:val="00EB1ED1"/>
    <w:rsid w:val="00EC7C13"/>
    <w:rsid w:val="00F237B2"/>
    <w:rsid w:val="00F3544D"/>
    <w:rsid w:val="00FB535A"/>
    <w:rsid w:val="00FD586A"/>
    <w:rsid w:val="00FE0E10"/>
    <w:rsid w:val="00F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1FF"/>
  </w:style>
  <w:style w:type="paragraph" w:styleId="Ttulo1">
    <w:name w:val="heading 1"/>
    <w:basedOn w:val="Normal"/>
    <w:next w:val="Normal"/>
    <w:link w:val="Ttulo1Car"/>
    <w:uiPriority w:val="9"/>
    <w:qFormat/>
    <w:rsid w:val="00AE0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05B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31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E03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1FF"/>
  </w:style>
  <w:style w:type="paragraph" w:styleId="Ttulo1">
    <w:name w:val="heading 1"/>
    <w:basedOn w:val="Normal"/>
    <w:next w:val="Normal"/>
    <w:link w:val="Ttulo1Car"/>
    <w:uiPriority w:val="9"/>
    <w:qFormat/>
    <w:rsid w:val="00AE03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05BD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0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031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E031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hyperlink" Target="https://www.youtube.com/watch?v=BeK6F3eEe0w" TargetMode="External"/><Relationship Id="rId26" Type="http://schemas.openxmlformats.org/officeDocument/2006/relationships/hyperlink" Target="https://www.youtube.com/watch?v=2-NCABQgYzE" TargetMode="External"/><Relationship Id="rId39" Type="http://schemas.openxmlformats.org/officeDocument/2006/relationships/oleObject" Target="embeddings/oleObject14.bin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4.png"/><Relationship Id="rId42" Type="http://schemas.openxmlformats.org/officeDocument/2006/relationships/oleObject" Target="embeddings/oleObject15.bin"/><Relationship Id="rId47" Type="http://schemas.openxmlformats.org/officeDocument/2006/relationships/image" Target="media/image20.png"/><Relationship Id="rId50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5" Type="http://schemas.openxmlformats.org/officeDocument/2006/relationships/hyperlink" Target="http://www.juntadeandalucia.es/averroes/centros-tic/41009470/helvia/aula/archivos/repositorio/0/193/html/recursos/la/U04/pages/recursos/143304_P51/es_carcasa.html" TargetMode="External"/><Relationship Id="rId33" Type="http://schemas.openxmlformats.org/officeDocument/2006/relationships/oleObject" Target="embeddings/oleObject11.bin"/><Relationship Id="rId38" Type="http://schemas.openxmlformats.org/officeDocument/2006/relationships/image" Target="media/image16.png"/><Relationship Id="rId46" Type="http://schemas.openxmlformats.org/officeDocument/2006/relationships/oleObject" Target="embeddings/oleObject17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9.bin"/><Relationship Id="rId4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image" Target="media/image13.png"/><Relationship Id="rId37" Type="http://schemas.openxmlformats.org/officeDocument/2006/relationships/oleObject" Target="embeddings/oleObject13.bin"/><Relationship Id="rId40" Type="http://schemas.openxmlformats.org/officeDocument/2006/relationships/hyperlink" Target="https://www.youtube.com/watch?v=lflU1mTMKs4" TargetMode="External"/><Relationship Id="rId45" Type="http://schemas.openxmlformats.org/officeDocument/2006/relationships/image" Target="media/image19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://www.retomates.es/?idw=tt&amp;idJuego=multipleitor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oleObject" Target="embeddings/oleObject7.bin"/><Relationship Id="rId27" Type="http://schemas.openxmlformats.org/officeDocument/2006/relationships/hyperlink" Target="https://www.youtube.com/watch?v=WtL1K-G5lOw&amp;t=70s" TargetMode="External"/><Relationship Id="rId30" Type="http://schemas.openxmlformats.org/officeDocument/2006/relationships/image" Target="media/image12.png"/><Relationship Id="rId35" Type="http://schemas.openxmlformats.org/officeDocument/2006/relationships/oleObject" Target="embeddings/oleObject12.bin"/><Relationship Id="rId43" Type="http://schemas.openxmlformats.org/officeDocument/2006/relationships/image" Target="media/image18.png"/><Relationship Id="rId48" Type="http://schemas.openxmlformats.org/officeDocument/2006/relationships/oleObject" Target="embeddings/oleObject18.bin"/><Relationship Id="rId8" Type="http://schemas.openxmlformats.org/officeDocument/2006/relationships/image" Target="media/image3.png"/><Relationship Id="rId51" Type="http://schemas.openxmlformats.org/officeDocument/2006/relationships/oleObject" Target="embeddings/oleObject19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1644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WEMA</cp:lastModifiedBy>
  <cp:revision>2</cp:revision>
  <dcterms:created xsi:type="dcterms:W3CDTF">2018-02-06T03:19:00Z</dcterms:created>
  <dcterms:modified xsi:type="dcterms:W3CDTF">2018-02-06T03:19:00Z</dcterms:modified>
</cp:coreProperties>
</file>