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8221"/>
        <w:gridCol w:w="2908"/>
      </w:tblGrid>
      <w:tr w:rsidR="000311CE" w:rsidRPr="00B13E99" w:rsidTr="00C43749">
        <w:trPr>
          <w:trHeight w:val="63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F76D3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</w:t>
            </w:r>
            <w:proofErr w:type="gramStart"/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</w:t>
            </w:r>
            <w:proofErr w:type="gramEnd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 xml:space="preserve">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_______________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1C170F" w:rsidRPr="00405FAB" w:rsidRDefault="00B13E99" w:rsidP="00405FA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05FAB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Quinto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="001F1A2E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C75F8D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NOVIEMBRE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0311CE" w:rsidRPr="00B13E99" w:rsidTr="00C43749">
        <w:trPr>
          <w:trHeight w:val="63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3706E8" w:rsidRPr="00D605A9" w:rsidTr="00C43749">
        <w:trPr>
          <w:trHeight w:val="7149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3749" w:rsidRDefault="00C43749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Probabilidad</w:t>
            </w:r>
          </w:p>
          <w:p w:rsidR="00FE495C" w:rsidRPr="00FE495C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FE495C">
              <w:rPr>
                <w:rFonts w:ascii="Arial" w:eastAsia="Arial" w:hAnsi="Arial" w:cs="Arial"/>
                <w:sz w:val="18"/>
                <w:szCs w:val="18"/>
              </w:rPr>
              <w:t>1.  Identificar el número de</w:t>
            </w:r>
            <w:r w:rsidR="00C43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>resultados favorables de un evento dado.</w:t>
            </w:r>
          </w:p>
          <w:p w:rsidR="00FE495C" w:rsidRPr="00FE495C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FE495C" w:rsidRPr="00FE495C" w:rsidRDefault="00C43749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  Determinar eventos segu</w:t>
            </w:r>
            <w:r w:rsidR="00FE495C" w:rsidRPr="00FE495C">
              <w:rPr>
                <w:rFonts w:ascii="Arial" w:eastAsia="Arial" w:hAnsi="Arial" w:cs="Arial"/>
                <w:sz w:val="18"/>
                <w:szCs w:val="18"/>
              </w:rPr>
              <w:t>ros, probables o imposibles en situaciones aleatorias particulares.</w:t>
            </w:r>
          </w:p>
          <w:p w:rsidR="00FE495C" w:rsidRPr="00FE495C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3706E8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FE495C">
              <w:rPr>
                <w:rFonts w:ascii="Arial" w:eastAsia="Arial" w:hAnsi="Arial" w:cs="Arial"/>
                <w:sz w:val="18"/>
                <w:szCs w:val="18"/>
              </w:rPr>
              <w:t>3.  Interpretar los conceptos</w:t>
            </w:r>
            <w:r w:rsidR="00C43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>de eventos más probables, igualmente probables y</w:t>
            </w:r>
            <w:r w:rsidR="00C43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>menos probables de</w:t>
            </w:r>
            <w:r w:rsidR="00C43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>acuerdo con la frecuencia de sus resultados simples.</w:t>
            </w:r>
          </w:p>
          <w:p w:rsidR="00FE495C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FE495C" w:rsidRPr="00FE495C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FE495C">
              <w:rPr>
                <w:rFonts w:ascii="Arial" w:eastAsia="Arial" w:hAnsi="Arial" w:cs="Arial"/>
                <w:sz w:val="18"/>
                <w:szCs w:val="18"/>
              </w:rPr>
              <w:t>Eventos</w:t>
            </w:r>
          </w:p>
          <w:p w:rsidR="00FE495C" w:rsidRPr="00FE495C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FE495C">
              <w:rPr>
                <w:rFonts w:ascii="Arial" w:eastAsia="Arial" w:hAnsi="Arial" w:cs="Arial"/>
                <w:sz w:val="18"/>
                <w:szCs w:val="18"/>
              </w:rPr>
              <w:t>•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ab/>
              <w:t>Resultados a favor de un evento</w:t>
            </w:r>
          </w:p>
          <w:p w:rsidR="00FE495C" w:rsidRPr="00FE495C" w:rsidRDefault="00FE495C" w:rsidP="00FE495C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FE495C">
              <w:rPr>
                <w:rFonts w:ascii="Arial" w:eastAsia="Arial" w:hAnsi="Arial" w:cs="Arial"/>
                <w:sz w:val="18"/>
                <w:szCs w:val="18"/>
              </w:rPr>
              <w:t>•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ab/>
              <w:t>Eventos seguros, probables o imposibles</w:t>
            </w:r>
          </w:p>
          <w:p w:rsidR="00FE495C" w:rsidRDefault="00FE495C" w:rsidP="00C43749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FE495C">
              <w:rPr>
                <w:rFonts w:ascii="Arial" w:eastAsia="Arial" w:hAnsi="Arial" w:cs="Arial"/>
                <w:sz w:val="18"/>
                <w:szCs w:val="18"/>
              </w:rPr>
              <w:t>•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ab/>
              <w:t>Eventos más proba</w:t>
            </w:r>
            <w:r w:rsidR="00C43749">
              <w:rPr>
                <w:rFonts w:ascii="Arial" w:eastAsia="Arial" w:hAnsi="Arial" w:cs="Arial"/>
                <w:sz w:val="18"/>
                <w:szCs w:val="18"/>
              </w:rPr>
              <w:t>bles, igualmente pro</w:t>
            </w:r>
            <w:r w:rsidRPr="00FE495C">
              <w:rPr>
                <w:rFonts w:ascii="Arial" w:eastAsia="Arial" w:hAnsi="Arial" w:cs="Arial"/>
                <w:sz w:val="18"/>
                <w:szCs w:val="18"/>
              </w:rPr>
              <w:t>bables y eventos menos probables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421F05" w:rsidRDefault="003706E8" w:rsidP="00C43749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C43749" w:rsidRDefault="00C43749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realiza conversatorio con los resultados de un evento, página 164.</w:t>
            </w:r>
          </w:p>
          <w:p w:rsidR="00C43749" w:rsidRPr="00C43749" w:rsidRDefault="00C43749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propone la resolución de los ejercicios de las páginas 165,166, 167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</w:p>
          <w:p w:rsidR="003706E8" w:rsidRDefault="00C43749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¿Cuáles eventos son seguros?</w:t>
            </w:r>
          </w:p>
          <w:p w:rsidR="00C43749" w:rsidRDefault="00C43749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</w:t>
            </w:r>
            <w:bookmarkStart w:id="0" w:name="_GoBack"/>
            <w:bookmarkEnd w:id="0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Cuáles eventos son probables?</w:t>
            </w:r>
          </w:p>
          <w:p w:rsidR="00C43749" w:rsidRDefault="00C43749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¿Cuáles son no probables?</w:t>
            </w:r>
          </w:p>
          <w:p w:rsidR="00C43749" w:rsidRDefault="00C43749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¿Cuáles son igualmente y menos probables?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C4374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="00C4374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resuelven los ejercicios</w:t>
            </w:r>
          </w:p>
          <w:p w:rsidR="00C43749" w:rsidRDefault="00C43749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C4374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 la</w:t>
            </w:r>
            <w:r w:rsidR="00C4374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 soluciones de los ejercicios propuestos en la pizarra.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3706E8" w:rsidRPr="00C43749" w:rsidRDefault="0005743A" w:rsidP="000735EC">
            <w:pPr>
              <w:spacing w:after="0" w:line="240" w:lineRule="auto"/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Nota: </w:t>
            </w:r>
            <w:r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  <w:t>Se</w:t>
            </w:r>
            <w:r w:rsidR="00C43749"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sugiere unificar la habilidad 1,2 y 3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3749" w:rsidRDefault="000735EC" w:rsidP="00C4374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C43749" w:rsidRPr="00C43749" w:rsidRDefault="00C43749" w:rsidP="00C4374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1.  Identifica</w:t>
            </w:r>
            <w:r w:rsidRPr="00C4374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el número de resultados favorables de un evento dado.</w:t>
            </w:r>
          </w:p>
          <w:p w:rsidR="00C43749" w:rsidRPr="00C43749" w:rsidRDefault="00C43749" w:rsidP="00C4374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C43749" w:rsidRPr="00C43749" w:rsidRDefault="00C43749" w:rsidP="00C4374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2.  Determina</w:t>
            </w:r>
            <w:r w:rsidRPr="00C4374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eventos seguros, probables o imposibles en situaciones aleatorias particulares.</w:t>
            </w:r>
          </w:p>
          <w:p w:rsidR="00C43749" w:rsidRPr="00C43749" w:rsidRDefault="00C43749" w:rsidP="00C4374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C43749" w:rsidRPr="00C43749" w:rsidRDefault="00C43749" w:rsidP="00C4374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3.  Interpreta</w:t>
            </w:r>
            <w:r w:rsidRPr="00C4374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conceptos de eventos más probables, igualmente probables y menos probables de acuerdo con la frecuencia de sus resultados simples.</w:t>
            </w:r>
          </w:p>
          <w:p w:rsidR="003706E8" w:rsidRDefault="003706E8" w:rsidP="00C4374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3706E8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Crónica:</w:t>
            </w:r>
          </w:p>
        </w:tc>
      </w:tr>
      <w:tr w:rsidR="00F76D33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Bibliografía:</w:t>
            </w:r>
          </w:p>
          <w:p w:rsidR="00F76D33" w:rsidRPr="00F76D33" w:rsidRDefault="00F76D33" w:rsidP="00F76D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0275" w:dyaOrig="5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5.6pt;height:175.75pt" o:ole="">
                  <v:imagedata r:id="rId6" o:title=""/>
                </v:shape>
                <o:OLEObject Type="Embed" ProgID="PBrush" ShapeID="_x0000_i1027" DrawAspect="Content" ObjectID="_1584286955" r:id="rId7"/>
              </w:object>
            </w:r>
          </w:p>
        </w:tc>
      </w:tr>
    </w:tbl>
    <w:p w:rsidR="00A90B26" w:rsidRDefault="00A90B26" w:rsidP="000735EC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253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19E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D596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5EF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5743A"/>
    <w:rsid w:val="000735EC"/>
    <w:rsid w:val="0009306E"/>
    <w:rsid w:val="00095E32"/>
    <w:rsid w:val="001110D0"/>
    <w:rsid w:val="0012283C"/>
    <w:rsid w:val="0017294A"/>
    <w:rsid w:val="001A6CE5"/>
    <w:rsid w:val="001C170F"/>
    <w:rsid w:val="001D365C"/>
    <w:rsid w:val="001F1A2E"/>
    <w:rsid w:val="00234E18"/>
    <w:rsid w:val="00275B9C"/>
    <w:rsid w:val="002F088C"/>
    <w:rsid w:val="0033621E"/>
    <w:rsid w:val="003706E8"/>
    <w:rsid w:val="00381478"/>
    <w:rsid w:val="003C0271"/>
    <w:rsid w:val="00405FAB"/>
    <w:rsid w:val="00421F05"/>
    <w:rsid w:val="00445508"/>
    <w:rsid w:val="004667CC"/>
    <w:rsid w:val="00477810"/>
    <w:rsid w:val="004B4166"/>
    <w:rsid w:val="004C525B"/>
    <w:rsid w:val="00585244"/>
    <w:rsid w:val="00606908"/>
    <w:rsid w:val="00607EF4"/>
    <w:rsid w:val="00621DA9"/>
    <w:rsid w:val="0062403F"/>
    <w:rsid w:val="006F4A48"/>
    <w:rsid w:val="007052EC"/>
    <w:rsid w:val="007241C2"/>
    <w:rsid w:val="00762F79"/>
    <w:rsid w:val="0077023E"/>
    <w:rsid w:val="007D5961"/>
    <w:rsid w:val="007F4280"/>
    <w:rsid w:val="00A03086"/>
    <w:rsid w:val="00A374EF"/>
    <w:rsid w:val="00A72873"/>
    <w:rsid w:val="00A7723A"/>
    <w:rsid w:val="00A9086D"/>
    <w:rsid w:val="00A90B26"/>
    <w:rsid w:val="00AC6AE2"/>
    <w:rsid w:val="00AD2218"/>
    <w:rsid w:val="00B13E99"/>
    <w:rsid w:val="00C32B0F"/>
    <w:rsid w:val="00C43749"/>
    <w:rsid w:val="00C61D29"/>
    <w:rsid w:val="00C75F8D"/>
    <w:rsid w:val="00CA1885"/>
    <w:rsid w:val="00CC4607"/>
    <w:rsid w:val="00D31E0C"/>
    <w:rsid w:val="00D40311"/>
    <w:rsid w:val="00D605A9"/>
    <w:rsid w:val="00D93453"/>
    <w:rsid w:val="00D975FF"/>
    <w:rsid w:val="00E15C46"/>
    <w:rsid w:val="00E6336B"/>
    <w:rsid w:val="00EB04E5"/>
    <w:rsid w:val="00EB1ED1"/>
    <w:rsid w:val="00EC7C13"/>
    <w:rsid w:val="00EE3DEE"/>
    <w:rsid w:val="00F3544D"/>
    <w:rsid w:val="00F76D33"/>
    <w:rsid w:val="00FB535A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89E5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5</cp:revision>
  <dcterms:created xsi:type="dcterms:W3CDTF">2018-04-03T15:23:00Z</dcterms:created>
  <dcterms:modified xsi:type="dcterms:W3CDTF">2018-04-03T23:54:00Z</dcterms:modified>
</cp:coreProperties>
</file>