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102"/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43"/>
        <w:gridCol w:w="9302"/>
        <w:gridCol w:w="2643"/>
      </w:tblGrid>
      <w:tr w:rsidR="00E7222A" w:rsidRPr="00B13E99" w:rsidTr="00E7222A">
        <w:trPr>
          <w:trHeight w:val="63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bookmarkStart w:id="0" w:name="_GoBack"/>
            <w:bookmarkEnd w:id="0"/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val="es-ES" w:eastAsia="es-ES"/>
              </w:rPr>
              <w:drawing>
                <wp:inline distT="0" distB="0" distL="0" distR="0" wp14:anchorId="49FAE6F7" wp14:editId="514775C7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66CC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Apple Chancery" w:eastAsia="Times New Roman" w:hAnsi="Apple Chancery" w:cs="Arial"/>
                <w:b/>
                <w:bCs/>
                <w:color w:val="2E74B5" w:themeColor="accent1" w:themeShade="BF"/>
                <w:kern w:val="24"/>
                <w:u w:val="single"/>
                <w:lang w:eastAsia="es-CR"/>
              </w:rPr>
              <w:t>Matriz de Planeamiento Didáctico</w:t>
            </w:r>
          </w:p>
          <w:p w:rsidR="00B13E99" w:rsidRPr="00B13E99" w:rsidRDefault="00B13E99" w:rsidP="00D93453">
            <w:pPr>
              <w:spacing w:after="0" w:line="240" w:lineRule="auto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Dirección Regional de Educación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603FA6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>____________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 </w:t>
            </w:r>
            <w:r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Centro Educativo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603FA6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>_____________________</w:t>
            </w:r>
          </w:p>
          <w:p w:rsidR="00B13E99" w:rsidRPr="00B13E99" w:rsidRDefault="00B13E99" w:rsidP="00D9345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Docente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603FA6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</w:t>
            </w:r>
            <w:r w:rsidRPr="00B13E99">
              <w:rPr>
                <w:rFonts w:ascii="Apple Chancery" w:eastAsia="Times New Roman" w:hAnsi="Apple Chancery" w:cs="Arial"/>
                <w:color w:val="538135" w:themeColor="accent6" w:themeShade="BF"/>
                <w:kern w:val="24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Asignatura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Matemática</w:t>
            </w:r>
          </w:p>
          <w:p w:rsidR="001C170F" w:rsidRPr="00405FAB" w:rsidRDefault="00B13E99" w:rsidP="00405FAB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Nivel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 </w:t>
            </w:r>
            <w:r w:rsidR="00405FAB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Quinto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 Grado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       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Período Lectivo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Primer</w:t>
            </w:r>
            <w:r w:rsidR="0062403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o--2018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Mes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6F4A48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Marzo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val="es-ES" w:eastAsia="es-ES"/>
              </w:rPr>
              <w:drawing>
                <wp:inline distT="0" distB="0" distL="0" distR="0" wp14:anchorId="71EC5474" wp14:editId="0DFA09E6">
                  <wp:extent cx="874643" cy="938119"/>
                  <wp:effectExtent l="0" t="0" r="1905" b="0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64" cy="97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22A" w:rsidRPr="00B13E99" w:rsidTr="00E7222A">
        <w:trPr>
          <w:trHeight w:val="63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3706E8" w:rsidRPr="00D605A9" w:rsidTr="00A7723A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3DEE" w:rsidRP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15</w:t>
            </w:r>
            <w:proofErr w:type="gram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.Leer</w:t>
            </w:r>
            <w:proofErr w:type="gram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escribir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números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su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representación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decimal hasta la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diezmilésima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EE3DEE" w:rsidRP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Pr="00EE3DEE" w:rsidRDefault="00A07B17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16</w:t>
            </w:r>
            <w:proofErr w:type="gram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.Establecer</w:t>
            </w:r>
            <w:proofErr w:type="gram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correspon</w:t>
            </w:r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dencia</w:t>
            </w:r>
            <w:proofErr w:type="spellEnd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entre </w:t>
            </w:r>
            <w:proofErr w:type="spellStart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fracción</w:t>
            </w:r>
            <w:proofErr w:type="spellEnd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de- </w:t>
            </w:r>
            <w:proofErr w:type="spellStart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cimal</w:t>
            </w:r>
            <w:proofErr w:type="spellEnd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</w:t>
            </w:r>
            <w:proofErr w:type="spellEnd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decimal.</w:t>
            </w:r>
          </w:p>
          <w:p w:rsidR="00EE3DEE" w:rsidRP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3706E8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17</w:t>
            </w:r>
            <w:proofErr w:type="gram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.Representar</w:t>
            </w:r>
            <w:proofErr w:type="gram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fracciones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mediante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con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expansión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decimal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finita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viceversa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18</w:t>
            </w:r>
            <w:proofErr w:type="gram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.Representar</w:t>
            </w:r>
            <w:proofErr w:type="gram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decimal en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su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notación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desarrollada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19</w:t>
            </w:r>
            <w:proofErr w:type="gram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.Redondear</w:t>
            </w:r>
            <w:proofErr w:type="gram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</w:t>
            </w:r>
            <w:proofErr w:type="spellEnd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decimal.</w:t>
            </w:r>
          </w:p>
          <w:p w:rsid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P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EE3DE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Decimales</w:t>
            </w:r>
            <w:proofErr w:type="spellEnd"/>
          </w:p>
          <w:p w:rsidR="00EE3DEE" w:rsidRP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P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 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Lectura</w:t>
            </w:r>
            <w:proofErr w:type="spellEnd"/>
          </w:p>
          <w:p w:rsidR="00EE3DEE" w:rsidRP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P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 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Escritura</w:t>
            </w:r>
            <w:proofErr w:type="spellEnd"/>
          </w:p>
          <w:p w:rsidR="00EE3DEE" w:rsidRP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Pr="00EE3DEE" w:rsidRDefault="00154E0C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 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Notación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desarrolla</w:t>
            </w:r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da</w:t>
            </w:r>
            <w:proofErr w:type="spellEnd"/>
          </w:p>
          <w:p w:rsidR="00EE3DEE" w:rsidRPr="00EE3DEE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Pr="00AD2218" w:rsidRDefault="00EE3DEE" w:rsidP="00EE3DEE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  </w:t>
            </w:r>
            <w:proofErr w:type="spellStart"/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Redondeo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61EAC" w:rsidRDefault="00261EAC" w:rsidP="003706E8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Lectura y escritura</w:t>
            </w:r>
          </w:p>
          <w:p w:rsidR="003706E8" w:rsidRPr="00095E32" w:rsidRDefault="003706E8" w:rsidP="003706E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3706E8" w:rsidRPr="00095E32" w:rsidRDefault="003706E8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706E8" w:rsidRDefault="003706E8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La docente propone el siguiente problema </w:t>
            </w:r>
          </w:p>
          <w:p w:rsidR="00261EAC" w:rsidRDefault="00261EAC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261EAC" w:rsidRDefault="00E1778B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4995" w:dyaOrig="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8.5pt;height:31.5pt" o:ole="">
                  <v:imagedata r:id="rId8" o:title=""/>
                </v:shape>
                <o:OLEObject Type="Embed" ProgID="PBrush" ShapeID="_x0000_i1025" DrawAspect="Content" ObjectID="_1580802324" r:id="rId9"/>
              </w:object>
            </w:r>
          </w:p>
          <w:p w:rsidR="00261EAC" w:rsidRPr="00095E32" w:rsidRDefault="00261EAC" w:rsidP="003706E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3706E8" w:rsidRPr="00095E32" w:rsidRDefault="003706E8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soluciones que le darían al problema.</w:t>
            </w:r>
          </w:p>
          <w:p w:rsidR="00E1778B" w:rsidRDefault="003706E8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Ejemplo: ¿Cómo hacemos</w:t>
            </w:r>
            <w:r w:rsidR="00E1778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para realizar la fracción en notación decimal?</w:t>
            </w:r>
          </w:p>
          <w:p w:rsidR="00E1778B" w:rsidRDefault="00E1778B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706E8" w:rsidRPr="00095E32" w:rsidRDefault="003706E8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problema formulado por la docente de forma individual, en su cuaderno</w:t>
            </w:r>
          </w:p>
          <w:p w:rsidR="003706E8" w:rsidRPr="00095E32" w:rsidRDefault="003706E8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706E8" w:rsidRDefault="003706E8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docente</w:t>
            </w:r>
          </w:p>
          <w:p w:rsidR="005C57C2" w:rsidRDefault="005C57C2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Luego la docente les expone los pasos para resolver el problema.</w:t>
            </w:r>
          </w:p>
          <w:p w:rsidR="005C57C2" w:rsidRDefault="005C57C2" w:rsidP="003706E8">
            <w:pPr>
              <w:spacing w:after="0" w:line="240" w:lineRule="auto"/>
            </w:pPr>
            <w:r>
              <w:object w:dxaOrig="4365" w:dyaOrig="7395">
                <v:shape id="_x0000_i1026" type="#_x0000_t75" style="width:388.5pt;height:369.75pt" o:ole="">
                  <v:imagedata r:id="rId10" o:title=""/>
                </v:shape>
                <o:OLEObject Type="Embed" ProgID="PBrush" ShapeID="_x0000_i1026" DrawAspect="Content" ObjectID="_1580802325" r:id="rId11"/>
              </w:object>
            </w:r>
          </w:p>
          <w:p w:rsidR="005C57C2" w:rsidRDefault="005C57C2" w:rsidP="003706E8">
            <w:pPr>
              <w:spacing w:after="0" w:line="240" w:lineRule="auto"/>
            </w:pPr>
            <w:r>
              <w:t>Libro de texto  Didáctica 5°</w:t>
            </w:r>
          </w:p>
          <w:p w:rsidR="005C57C2" w:rsidRDefault="005C57C2" w:rsidP="003706E8">
            <w:pPr>
              <w:spacing w:after="0" w:line="240" w:lineRule="auto"/>
            </w:pPr>
          </w:p>
          <w:p w:rsidR="005C57C2" w:rsidRDefault="005C57C2" w:rsidP="003706E8">
            <w:pPr>
              <w:spacing w:after="0" w:line="240" w:lineRule="auto"/>
            </w:pPr>
            <w:r>
              <w:t>Formulación del problema</w:t>
            </w:r>
          </w:p>
          <w:p w:rsidR="005C57C2" w:rsidRPr="00095E32" w:rsidRDefault="005C57C2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3075" w:dyaOrig="915">
                <v:shape id="_x0000_i1027" type="#_x0000_t75" style="width:336.75pt;height:95.25pt" o:ole="">
                  <v:imagedata r:id="rId12" o:title=""/>
                </v:shape>
                <o:OLEObject Type="Embed" ProgID="PBrush" ShapeID="_x0000_i1027" DrawAspect="Content" ObjectID="_1580802326" r:id="rId13"/>
              </w:object>
            </w:r>
          </w:p>
          <w:p w:rsidR="003706E8" w:rsidRDefault="003706E8" w:rsidP="003706E8">
            <w:pPr>
              <w:spacing w:after="0" w:line="240" w:lineRule="auto"/>
            </w:pPr>
          </w:p>
          <w:p w:rsidR="005C57C2" w:rsidRDefault="005C57C2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  <w:lastRenderedPageBreak/>
              <w:t>Trabajo independiente</w:t>
            </w:r>
          </w:p>
          <w:p w:rsidR="005C57C2" w:rsidRDefault="005C57C2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  <w:t>Los estudiantes resuelven el problema en su libro de trabajo</w:t>
            </w:r>
          </w:p>
          <w:p w:rsidR="005C57C2" w:rsidRDefault="005C57C2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</w:pPr>
          </w:p>
          <w:p w:rsidR="005C57C2" w:rsidRDefault="005C57C2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  <w:t>Discusión interactiva</w:t>
            </w:r>
          </w:p>
          <w:p w:rsidR="005C57C2" w:rsidRDefault="005C57C2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  <w:t>El estudiantado expone las posibles soluciones que le dieron al problema</w:t>
            </w:r>
          </w:p>
          <w:p w:rsidR="005C57C2" w:rsidRDefault="005C57C2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</w:pPr>
          </w:p>
          <w:p w:rsidR="005C57C2" w:rsidRDefault="005C57C2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  <w:t>Cierre</w:t>
            </w:r>
          </w:p>
          <w:p w:rsidR="005C57C2" w:rsidRDefault="003706E8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  <w:t>La docente</w:t>
            </w:r>
            <w:r w:rsidR="005C57C2"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  <w:t xml:space="preserve"> en conjunto con los estudiantes exponen la solución del problema.</w:t>
            </w:r>
          </w:p>
          <w:p w:rsidR="005C57C2" w:rsidRDefault="005C57C2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  <w:t>La docente explica la solución al problema paso por paso</w:t>
            </w:r>
          </w:p>
          <w:p w:rsidR="005C57C2" w:rsidRDefault="00154E0C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</w:pPr>
            <w:r>
              <w:object w:dxaOrig="4065" w:dyaOrig="4185">
                <v:shape id="_x0000_i1028" type="#_x0000_t75" style="width:337.5pt;height:330.75pt" o:ole="">
                  <v:imagedata r:id="rId14" o:title=""/>
                </v:shape>
                <o:OLEObject Type="Embed" ProgID="PBrush" ShapeID="_x0000_i1028" DrawAspect="Content" ObjectID="_1580802327" r:id="rId15"/>
              </w:object>
            </w:r>
          </w:p>
          <w:p w:rsidR="005C57C2" w:rsidRDefault="005C57C2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</w:pPr>
          </w:p>
          <w:p w:rsidR="005C57C2" w:rsidRDefault="005C57C2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</w:pPr>
          </w:p>
          <w:p w:rsidR="005C57C2" w:rsidRDefault="005C57C2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</w:pPr>
          </w:p>
          <w:p w:rsidR="003706E8" w:rsidRPr="00095E32" w:rsidRDefault="00154E0C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0"/>
                <w:szCs w:val="20"/>
                <w:lang w:eastAsia="es-CR"/>
              </w:rPr>
              <w:t xml:space="preserve"> </w:t>
            </w:r>
          </w:p>
          <w:p w:rsidR="003706E8" w:rsidRPr="00095E32" w:rsidRDefault="003706E8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706E8" w:rsidRPr="00095E32" w:rsidRDefault="003706E8" w:rsidP="003706E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706E8" w:rsidRDefault="00154E0C" w:rsidP="00154E0C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lastRenderedPageBreak/>
              <w:t>Notación Desarrollada</w:t>
            </w:r>
          </w:p>
          <w:p w:rsidR="00154E0C" w:rsidRDefault="00154E0C" w:rsidP="00154E0C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Formulación del problema </w:t>
            </w:r>
          </w:p>
          <w:p w:rsidR="00700ABA" w:rsidRDefault="00700ABA" w:rsidP="00154E0C">
            <w:pPr>
              <w:spacing w:after="0" w:line="240" w:lineRule="auto"/>
            </w:pPr>
            <w:r>
              <w:object w:dxaOrig="6645" w:dyaOrig="1365">
                <v:shape id="_x0000_i1029" type="#_x0000_t75" style="width:332.25pt;height:68.25pt" o:ole="">
                  <v:imagedata r:id="rId16" o:title=""/>
                </v:shape>
                <o:OLEObject Type="Embed" ProgID="PBrush" ShapeID="_x0000_i1029" DrawAspect="Content" ObjectID="_1580802328" r:id="rId17"/>
              </w:object>
            </w:r>
          </w:p>
          <w:p w:rsidR="00AF79F0" w:rsidRDefault="00AF79F0" w:rsidP="00154E0C">
            <w:pPr>
              <w:spacing w:after="0" w:line="240" w:lineRule="auto"/>
            </w:pPr>
            <w:r>
              <w:t>Discusión interactiva</w:t>
            </w:r>
          </w:p>
          <w:p w:rsidR="00AF79F0" w:rsidRDefault="00AF79F0" w:rsidP="00154E0C">
            <w:pPr>
              <w:spacing w:after="0" w:line="240" w:lineRule="auto"/>
            </w:pPr>
            <w:r>
              <w:t>Mediante una plenaria el estudiantado propone estrategias para solucionar el problema presentado.</w:t>
            </w:r>
          </w:p>
          <w:p w:rsidR="00AF79F0" w:rsidRDefault="00AF79F0" w:rsidP="00154E0C">
            <w:pPr>
              <w:spacing w:after="0" w:line="240" w:lineRule="auto"/>
            </w:pPr>
          </w:p>
          <w:p w:rsidR="00B96F05" w:rsidRDefault="00AF79F0" w:rsidP="00154E0C">
            <w:pPr>
              <w:spacing w:after="0" w:line="240" w:lineRule="auto"/>
            </w:pPr>
            <w:r>
              <w:t>Trabajo independiente</w:t>
            </w:r>
          </w:p>
          <w:p w:rsidR="00AF79F0" w:rsidRDefault="00AF79F0" w:rsidP="00154E0C">
            <w:pPr>
              <w:spacing w:after="0" w:line="240" w:lineRule="auto"/>
            </w:pPr>
            <w:r>
              <w:t>Luego de la plenaria, el estudiantado procede a resolver el problema en su libro de trabajo</w:t>
            </w:r>
          </w:p>
          <w:p w:rsidR="00AF79F0" w:rsidRDefault="00AF79F0" w:rsidP="00154E0C">
            <w:pPr>
              <w:spacing w:after="0" w:line="240" w:lineRule="auto"/>
            </w:pPr>
          </w:p>
          <w:p w:rsidR="00AF79F0" w:rsidRDefault="00AF79F0" w:rsidP="00154E0C">
            <w:pPr>
              <w:spacing w:after="0" w:line="240" w:lineRule="auto"/>
            </w:pPr>
            <w:r>
              <w:t>Cierre</w:t>
            </w:r>
          </w:p>
          <w:p w:rsidR="00AF79F0" w:rsidRDefault="00AF79F0" w:rsidP="00154E0C">
            <w:pPr>
              <w:spacing w:after="0" w:line="240" w:lineRule="auto"/>
            </w:pPr>
            <w:r>
              <w:t xml:space="preserve">La docente les explica en la pizarra la Notación desarrollada </w:t>
            </w:r>
          </w:p>
          <w:p w:rsidR="00A94D81" w:rsidRDefault="00A94D81" w:rsidP="00154E0C">
            <w:pPr>
              <w:spacing w:after="0" w:line="240" w:lineRule="auto"/>
            </w:pPr>
            <w:r>
              <w:t>Con base al libro de texto</w:t>
            </w:r>
          </w:p>
          <w:p w:rsidR="00A94D81" w:rsidRDefault="00A94D81" w:rsidP="00154E0C">
            <w:pPr>
              <w:spacing w:after="0" w:line="240" w:lineRule="auto"/>
            </w:pPr>
            <w:r>
              <w:object w:dxaOrig="9735" w:dyaOrig="7635">
                <v:shape id="_x0000_i1030" type="#_x0000_t75" style="width:437.25pt;height:342.75pt" o:ole="">
                  <v:imagedata r:id="rId18" o:title=""/>
                </v:shape>
                <o:OLEObject Type="Embed" ProgID="PBrush" ShapeID="_x0000_i1030" DrawAspect="Content" ObjectID="_1580802329" r:id="rId19"/>
              </w:object>
            </w:r>
          </w:p>
          <w:p w:rsidR="00A94D81" w:rsidRDefault="00A94D81" w:rsidP="00154E0C">
            <w:pPr>
              <w:spacing w:after="0" w:line="240" w:lineRule="auto"/>
            </w:pPr>
            <w:r>
              <w:t>Y luego resuelven la practica propuesta en el libro de texto.</w:t>
            </w:r>
          </w:p>
          <w:p w:rsidR="00A94D81" w:rsidRDefault="00A94D81" w:rsidP="00154E0C">
            <w:pPr>
              <w:spacing w:after="0" w:line="240" w:lineRule="auto"/>
            </w:pPr>
          </w:p>
          <w:p w:rsidR="00A94D81" w:rsidRPr="00AF79F0" w:rsidRDefault="00A94D81" w:rsidP="00154E0C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0F64" w:rsidRPr="007D0F64" w:rsidRDefault="007D0F64" w:rsidP="007D0F64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15.Lee y escribe</w:t>
            </w:r>
            <w:r w:rsidRPr="007D0F64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números en su representació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n decimal hasta la diezmilésima, mediante la resolución de los ejercicios propuestos en el libro de texto Didáctica 5°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16.Establece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la correspon</w:t>
            </w:r>
            <w:r w:rsidRPr="007D0F64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dencia entre frac</w:t>
            </w:r>
            <w:r w:rsidR="00E7222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ción de- cimal y número decimal,</w:t>
            </w:r>
            <w:r w:rsidR="00E7222A">
              <w:t xml:space="preserve"> </w:t>
            </w:r>
            <w:r w:rsidR="00E7222A" w:rsidRPr="00E7222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mediante la resolución de los ejercicios propuestos en el libro de texto Didáctica 5°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17.R</w:t>
            </w:r>
            <w:r w:rsidR="00E7222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epresenta </w:t>
            </w:r>
            <w:r w:rsidRPr="007D0F64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fracciones mediante un </w:t>
            </w:r>
            <w:r w:rsidRPr="007D0F64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número con expansión decimal finita y viceversa.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D0F64" w:rsidRPr="007D0F64" w:rsidRDefault="00E7222A" w:rsidP="007D0F64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18.Representa </w:t>
            </w:r>
            <w:r w:rsidR="007D0F64" w:rsidRPr="007D0F64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un número deci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mal en su notación desarrollada, </w:t>
            </w:r>
            <w:r>
              <w:t xml:space="preserve"> </w:t>
            </w:r>
            <w:r w:rsidRPr="00E7222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mediante la resolución de los ejercicios propuestos en el libro de texto Didáctica 5°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706E8" w:rsidRPr="00AD2218" w:rsidRDefault="00E7222A" w:rsidP="007D0F64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19.Redondea un número decimal, </w:t>
            </w:r>
            <w:r>
              <w:t xml:space="preserve"> </w:t>
            </w:r>
            <w:r w:rsidRPr="00E7222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mediante la resolución de los ejercicios propuestos en el libro de texto Didáctica 5°</w:t>
            </w:r>
          </w:p>
        </w:tc>
      </w:tr>
      <w:tr w:rsidR="003706E8" w:rsidRPr="00D605A9" w:rsidTr="00A7723A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3DEE" w:rsidRP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lastRenderedPageBreak/>
              <w:t>20.Multiplicar y dividir un número con o sin</w:t>
            </w:r>
          </w:p>
          <w:p w:rsidR="00EE3DEE" w:rsidRP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expansión decimal por 10,</w:t>
            </w:r>
          </w:p>
          <w:p w:rsidR="003706E8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100, 1000 y 10 000.</w:t>
            </w:r>
          </w:p>
          <w:p w:rsid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P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21.Analizar el resultado de multiplicar y dividir por</w:t>
            </w:r>
          </w:p>
          <w:p w:rsidR="00EE3DEE" w:rsidRDefault="00A07B17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números</w:t>
            </w:r>
            <w:proofErr w:type="spellEnd"/>
            <w:proofErr w:type="gram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mayores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o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meno</w:t>
            </w:r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res</w:t>
            </w:r>
            <w:proofErr w:type="spellEnd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uno</w:t>
            </w:r>
            <w:proofErr w:type="spellEnd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Pr="00EE3DEE" w:rsidRDefault="00A07B17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22.Resolver y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plantear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</w:t>
            </w:r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blemas</w:t>
            </w:r>
            <w:proofErr w:type="spellEnd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donde</w:t>
            </w:r>
            <w:proofErr w:type="spellEnd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requiera</w:t>
            </w:r>
            <w:proofErr w:type="spellEnd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el </w:t>
            </w:r>
            <w:proofErr w:type="spellStart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uso</w:t>
            </w:r>
            <w:proofErr w:type="spellEnd"/>
            <w:r w:rsidR="00EE3DEE"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la suma, la resta, la multiplicación y división de números naturales y</w:t>
            </w:r>
          </w:p>
          <w:p w:rsid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 decimales.</w:t>
            </w:r>
          </w:p>
          <w:p w:rsid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P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23.Utilizar la calculadora para resolver problemas que involucran operaciones</w:t>
            </w:r>
          </w:p>
          <w:p w:rsid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 cálculos complejos.</w:t>
            </w:r>
          </w:p>
          <w:p w:rsid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24.Seleccionar métodos y herramientas adecuados para la resolución de cálculos.</w:t>
            </w:r>
          </w:p>
          <w:p w:rsid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P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Cálculos y</w:t>
            </w:r>
          </w:p>
          <w:p w:rsidR="00EE3DEE" w:rsidRP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estimaciones</w:t>
            </w:r>
          </w:p>
          <w:p w:rsidR="00EE3DEE" w:rsidRP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P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    Suma</w:t>
            </w:r>
          </w:p>
          <w:p w:rsidR="00EE3DEE" w:rsidRP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P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lastRenderedPageBreak/>
              <w:t>    Resta</w:t>
            </w:r>
          </w:p>
          <w:p w:rsidR="00EE3DEE" w:rsidRP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P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</w:t>
            </w: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ab/>
              <w:t>Multiplica- ción</w:t>
            </w:r>
          </w:p>
          <w:p w:rsidR="00EE3DEE" w:rsidRPr="00EE3DEE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EE3DEE" w:rsidRPr="00095E32" w:rsidRDefault="00EE3DEE" w:rsidP="00EE3DEE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EE3DE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    División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94D81" w:rsidRPr="00A94D81" w:rsidRDefault="00A94D81" w:rsidP="00A94D81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94D81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Formulación del problema</w:t>
            </w:r>
          </w:p>
          <w:p w:rsidR="00A94D81" w:rsidRPr="00A94D81" w:rsidRDefault="00A94D81" w:rsidP="00A94D81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706E8" w:rsidRDefault="00A94D81" w:rsidP="00A94D81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94D81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La docente propone el siguiente problema</w:t>
            </w:r>
          </w:p>
          <w:p w:rsidR="00A94D81" w:rsidRDefault="00A94D81" w:rsidP="00A94D81">
            <w:pPr>
              <w:spacing w:after="0" w:line="240" w:lineRule="auto"/>
            </w:pPr>
            <w:r>
              <w:object w:dxaOrig="9105" w:dyaOrig="8955">
                <v:shape id="_x0000_i1031" type="#_x0000_t75" style="width:443.25pt;height:435.75pt" o:ole="">
                  <v:imagedata r:id="rId20" o:title=""/>
                </v:shape>
                <o:OLEObject Type="Embed" ProgID="PBrush" ShapeID="_x0000_i1031" DrawAspect="Content" ObjectID="_1580802330" r:id="rId21"/>
              </w:object>
            </w:r>
          </w:p>
          <w:p w:rsidR="00A94D81" w:rsidRDefault="00A94D81" w:rsidP="00A94D81">
            <w:pPr>
              <w:spacing w:after="0" w:line="240" w:lineRule="auto"/>
            </w:pPr>
            <w:r>
              <w:t>Discusión interactiva</w:t>
            </w:r>
          </w:p>
          <w:p w:rsidR="00A94D81" w:rsidRDefault="00A94D81" w:rsidP="00A94D81">
            <w:pPr>
              <w:spacing w:after="0" w:line="240" w:lineRule="auto"/>
            </w:pPr>
            <w:r>
              <w:t>El estudiantado comenta las estrategias que se pueden utilizar para resolver los problemas.</w:t>
            </w:r>
          </w:p>
          <w:p w:rsidR="00A94D81" w:rsidRDefault="00A94D81" w:rsidP="00A94D81">
            <w:pPr>
              <w:spacing w:after="0" w:line="240" w:lineRule="auto"/>
            </w:pPr>
            <w:r>
              <w:t>Trabajo independiente</w:t>
            </w:r>
          </w:p>
          <w:p w:rsidR="00A94D81" w:rsidRDefault="00A94D81" w:rsidP="00A94D81">
            <w:pPr>
              <w:spacing w:after="0" w:line="240" w:lineRule="auto"/>
            </w:pPr>
            <w:r>
              <w:lastRenderedPageBreak/>
              <w:t>Los estudiantes proceden a realizar las soluciones de los problemas en su libro de trabajo</w:t>
            </w:r>
          </w:p>
          <w:p w:rsidR="00A94D81" w:rsidRDefault="00A94D81" w:rsidP="00A94D81">
            <w:pPr>
              <w:spacing w:after="0" w:line="240" w:lineRule="auto"/>
            </w:pPr>
            <w:r>
              <w:t>Cierre</w:t>
            </w:r>
          </w:p>
          <w:p w:rsidR="00A94D81" w:rsidRDefault="00A94D81" w:rsidP="00A94D81">
            <w:pPr>
              <w:spacing w:after="0" w:line="240" w:lineRule="auto"/>
            </w:pPr>
            <w:r>
              <w:t>La docente procede a detallarles algunas estrategias para resolver los problemas propuestos</w:t>
            </w:r>
          </w:p>
          <w:p w:rsidR="00A94D81" w:rsidRDefault="007C0DE3" w:rsidP="00A94D81">
            <w:pPr>
              <w:spacing w:after="0" w:line="240" w:lineRule="auto"/>
            </w:pPr>
            <w:r>
              <w:object w:dxaOrig="10035" w:dyaOrig="4905">
                <v:shape id="_x0000_i1032" type="#_x0000_t75" style="width:438.75pt;height:165.75pt" o:ole="">
                  <v:imagedata r:id="rId22" o:title=""/>
                </v:shape>
                <o:OLEObject Type="Embed" ProgID="PBrush" ShapeID="_x0000_i1032" DrawAspect="Content" ObjectID="_1580802331" r:id="rId23"/>
              </w:object>
            </w:r>
          </w:p>
          <w:p w:rsidR="00A94D81" w:rsidRDefault="007C0DE3" w:rsidP="00A94D81">
            <w:pPr>
              <w:spacing w:after="0" w:line="240" w:lineRule="auto"/>
            </w:pPr>
            <w:r>
              <w:object w:dxaOrig="10245" w:dyaOrig="9045">
                <v:shape id="_x0000_i1033" type="#_x0000_t75" style="width:432.75pt;height:303.75pt" o:ole="">
                  <v:imagedata r:id="rId24" o:title=""/>
                </v:shape>
                <o:OLEObject Type="Embed" ProgID="PBrush" ShapeID="_x0000_i1033" DrawAspect="Content" ObjectID="_1580802332" r:id="rId25"/>
              </w:object>
            </w:r>
          </w:p>
          <w:p w:rsidR="007C0DE3" w:rsidRDefault="007C0DE3" w:rsidP="00A94D81">
            <w:pPr>
              <w:spacing w:after="0" w:line="240" w:lineRule="auto"/>
            </w:pPr>
            <w:r>
              <w:object w:dxaOrig="9915" w:dyaOrig="5355">
                <v:shape id="_x0000_i1034" type="#_x0000_t75" style="width:427.5pt;height:235.5pt" o:ole="">
                  <v:imagedata r:id="rId26" o:title=""/>
                </v:shape>
                <o:OLEObject Type="Embed" ProgID="PBrush" ShapeID="_x0000_i1034" DrawAspect="Content" ObjectID="_1580802333" r:id="rId27"/>
              </w:object>
            </w:r>
          </w:p>
          <w:p w:rsidR="007C0DE3" w:rsidRDefault="007C0DE3" w:rsidP="00A94D81">
            <w:pPr>
              <w:spacing w:after="0" w:line="240" w:lineRule="auto"/>
            </w:pPr>
            <w:r>
              <w:object w:dxaOrig="9765" w:dyaOrig="5535">
                <v:shape id="_x0000_i1035" type="#_x0000_t75" style="width:422.25pt;height:276.75pt" o:ole="">
                  <v:imagedata r:id="rId28" o:title=""/>
                </v:shape>
                <o:OLEObject Type="Embed" ProgID="PBrush" ShapeID="_x0000_i1035" DrawAspect="Content" ObjectID="_1580802334" r:id="rId29"/>
              </w:object>
            </w:r>
          </w:p>
          <w:p w:rsidR="007C0DE3" w:rsidRDefault="007C0DE3" w:rsidP="00A94D81">
            <w:pPr>
              <w:spacing w:after="0" w:line="240" w:lineRule="auto"/>
            </w:pPr>
            <w:r>
              <w:t xml:space="preserve">El estudiantado procede a resolver practica con las operaciones fundamentales aplicando lo </w:t>
            </w:r>
            <w:r>
              <w:lastRenderedPageBreak/>
              <w:t>aprendido.</w:t>
            </w:r>
          </w:p>
          <w:p w:rsidR="007C0DE3" w:rsidRDefault="007C0DE3" w:rsidP="00A94D81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D0F64" w:rsidRDefault="007D0F64" w:rsidP="00A94D81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Para trabajar la habilidad 24  métodos y estrategias para el cálculo mental la docente les comparte y explica algunas estrategias.</w:t>
            </w:r>
          </w:p>
          <w:p w:rsidR="007D0F64" w:rsidRDefault="007D0F64" w:rsidP="00A94D81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Habilidad 18 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La docente les expone los siguientes métodos para realizar calculo mental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 wp14:anchorId="26462DF6" wp14:editId="6D5DF18F">
                  <wp:extent cx="5165479" cy="3681343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507" cy="368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F64" w:rsidRDefault="007D0F64" w:rsidP="00A94D81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bCs/>
                <w:i/>
                <w:iCs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lastRenderedPageBreak/>
              <w:drawing>
                <wp:inline distT="0" distB="0" distL="0" distR="0" wp14:anchorId="49EDA918">
                  <wp:extent cx="5121275" cy="4005580"/>
                  <wp:effectExtent l="0" t="0" r="317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275" cy="400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0F64" w:rsidRDefault="007D0F64" w:rsidP="00A94D81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bCs/>
                <w:i/>
                <w:iCs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 wp14:anchorId="5C9844B4">
                  <wp:extent cx="5426075" cy="2481580"/>
                  <wp:effectExtent l="0" t="0" r="317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075" cy="248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La docente propone en forma oral varios problemas de calculo mental como por ejemplo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5x 10=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25x10=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1000:4=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5000:5=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200-175=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500-300=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400+100=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800+260=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Discusión interactiva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Los estudiantes van formulando las respuestas a las operaciones de calculo que propone la profesora, mentalmente.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Aplicando los métodos que les presento la docente al iniciar con el conocimiento en estudio.</w:t>
            </w: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D0F64" w:rsidRPr="007D0F64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Trabajo Individual</w:t>
            </w:r>
          </w:p>
          <w:p w:rsidR="007D0F64" w:rsidRPr="00095E32" w:rsidRDefault="007D0F64" w:rsidP="007D0F64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D0F64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Los estudiantes pasan al frente y formulan a sus compañeros tres propuestas de cálculo mental, escogiendo al compañero o (a) al azar.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706E8" w:rsidRDefault="003706E8" w:rsidP="003706E8">
            <w:pPr>
              <w:spacing w:after="0" w:line="240" w:lineRule="auto"/>
            </w:pPr>
          </w:p>
          <w:p w:rsidR="00E7222A" w:rsidRDefault="00E7222A" w:rsidP="00E7222A">
            <w:pPr>
              <w:spacing w:after="0" w:line="240" w:lineRule="auto"/>
            </w:pPr>
            <w:r>
              <w:t>20.Multiplica y divide un número con o sin</w:t>
            </w:r>
          </w:p>
          <w:p w:rsidR="00E7222A" w:rsidRDefault="00E7222A" w:rsidP="00E7222A">
            <w:pPr>
              <w:spacing w:after="0" w:line="240" w:lineRule="auto"/>
            </w:pPr>
            <w:r>
              <w:t>expansión decimal por 10,</w:t>
            </w:r>
          </w:p>
          <w:p w:rsidR="00E7222A" w:rsidRDefault="00E7222A" w:rsidP="00E7222A">
            <w:pPr>
              <w:spacing w:after="0" w:line="240" w:lineRule="auto"/>
            </w:pPr>
            <w:r>
              <w:t xml:space="preserve">100, 1000 y 10 000,  </w:t>
            </w:r>
            <w:r w:rsidRPr="00E7222A">
              <w:t>mediante la resolución de los ejercicios propuestos en el libro de texto Didáctica 5°</w:t>
            </w:r>
          </w:p>
          <w:p w:rsidR="00E7222A" w:rsidRDefault="00E7222A" w:rsidP="00E7222A">
            <w:pPr>
              <w:spacing w:after="0" w:line="240" w:lineRule="auto"/>
            </w:pPr>
          </w:p>
          <w:p w:rsidR="00E7222A" w:rsidRDefault="00E7222A" w:rsidP="00E7222A">
            <w:pPr>
              <w:spacing w:after="0" w:line="240" w:lineRule="auto"/>
            </w:pPr>
          </w:p>
          <w:p w:rsidR="00E7222A" w:rsidRDefault="00E7222A" w:rsidP="00E7222A">
            <w:pPr>
              <w:spacing w:after="0" w:line="240" w:lineRule="auto"/>
            </w:pPr>
            <w:r>
              <w:t>21.Analiza el resultado de multiplicar y dividir por</w:t>
            </w:r>
          </w:p>
          <w:p w:rsidR="00E7222A" w:rsidRDefault="00E7222A" w:rsidP="00E7222A">
            <w:pPr>
              <w:spacing w:after="0" w:line="240" w:lineRule="auto"/>
            </w:pPr>
            <w:r>
              <w:t xml:space="preserve">números mayores o menores que uno, mediante una plenaria </w:t>
            </w:r>
          </w:p>
          <w:p w:rsidR="00E7222A" w:rsidRDefault="00E7222A" w:rsidP="00E7222A">
            <w:pPr>
              <w:spacing w:after="0" w:line="240" w:lineRule="auto"/>
            </w:pPr>
          </w:p>
          <w:p w:rsidR="00E7222A" w:rsidRDefault="00E7222A" w:rsidP="00E7222A">
            <w:pPr>
              <w:spacing w:after="0" w:line="240" w:lineRule="auto"/>
            </w:pPr>
          </w:p>
          <w:p w:rsidR="00E7222A" w:rsidRDefault="00E7222A" w:rsidP="00E7222A">
            <w:pPr>
              <w:spacing w:after="0" w:line="240" w:lineRule="auto"/>
            </w:pPr>
            <w:r>
              <w:t>22.Resuelve y plantea problemas donde se requiera el uso de la suma, la resta, la multiplicación y división de números naturales y</w:t>
            </w:r>
          </w:p>
          <w:p w:rsidR="00E7222A" w:rsidRDefault="00E7222A" w:rsidP="00E7222A">
            <w:pPr>
              <w:spacing w:after="0" w:line="240" w:lineRule="auto"/>
            </w:pPr>
            <w:r>
              <w:t xml:space="preserve">con decimales, mediante la resolución de problemas que involucren las operaciones fundamentales </w:t>
            </w:r>
          </w:p>
          <w:p w:rsidR="00E7222A" w:rsidRDefault="00E7222A" w:rsidP="00E7222A">
            <w:pPr>
              <w:spacing w:after="0" w:line="240" w:lineRule="auto"/>
            </w:pPr>
          </w:p>
          <w:p w:rsidR="00E7222A" w:rsidRDefault="00E7222A" w:rsidP="00E7222A">
            <w:pPr>
              <w:spacing w:after="0" w:line="240" w:lineRule="auto"/>
            </w:pPr>
            <w:r>
              <w:t>23.Utiliza calculadora para resolver problemas que involucran operaciones</w:t>
            </w:r>
          </w:p>
          <w:p w:rsidR="00E7222A" w:rsidRDefault="00E7222A" w:rsidP="00E7222A">
            <w:pPr>
              <w:spacing w:after="0" w:line="240" w:lineRule="auto"/>
            </w:pPr>
            <w:r>
              <w:t>con cálculos complejos.</w:t>
            </w:r>
          </w:p>
          <w:p w:rsidR="00E7222A" w:rsidRDefault="00E7222A" w:rsidP="00E7222A">
            <w:pPr>
              <w:spacing w:after="0" w:line="240" w:lineRule="auto"/>
            </w:pPr>
          </w:p>
          <w:p w:rsidR="00E7222A" w:rsidRDefault="00E7222A" w:rsidP="00E7222A">
            <w:pPr>
              <w:spacing w:after="0" w:line="240" w:lineRule="auto"/>
            </w:pPr>
          </w:p>
          <w:p w:rsidR="00E7222A" w:rsidRDefault="00E7222A" w:rsidP="00E7222A">
            <w:pPr>
              <w:spacing w:after="0" w:line="240" w:lineRule="auto"/>
            </w:pPr>
            <w:r>
              <w:t xml:space="preserve">24.Selecciona métodos y herramientas adecuados </w:t>
            </w:r>
            <w:r>
              <w:lastRenderedPageBreak/>
              <w:t>para la resolución de cálculos, mediante la ejercitación  de varios ejemplos</w:t>
            </w: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Default="003706E8" w:rsidP="003706E8">
            <w:pPr>
              <w:spacing w:after="0" w:line="240" w:lineRule="auto"/>
            </w:pPr>
          </w:p>
          <w:p w:rsidR="003706E8" w:rsidRPr="00095E32" w:rsidRDefault="003706E8" w:rsidP="003706E8">
            <w:pPr>
              <w:spacing w:after="0" w:line="240" w:lineRule="auto"/>
            </w:pPr>
          </w:p>
          <w:p w:rsidR="003706E8" w:rsidRPr="00095E32" w:rsidRDefault="003706E8" w:rsidP="003706E8">
            <w:pPr>
              <w:spacing w:after="0" w:line="240" w:lineRule="auto"/>
            </w:pPr>
          </w:p>
          <w:p w:rsidR="003706E8" w:rsidRPr="00095E32" w:rsidRDefault="003706E8" w:rsidP="003706E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3706E8" w:rsidRPr="00D605A9" w:rsidTr="0033621E">
        <w:trPr>
          <w:trHeight w:val="2318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B17" w:rsidRDefault="00A07B17" w:rsidP="00A07B17">
            <w:pPr>
              <w:spacing w:after="0" w:line="240" w:lineRule="auto"/>
            </w:pPr>
            <w:r w:rsidRPr="00A07B17">
              <w:rPr>
                <w:highlight w:val="green"/>
              </w:rPr>
              <w:lastRenderedPageBreak/>
              <w:t>Crónica:</w:t>
            </w:r>
          </w:p>
          <w:p w:rsidR="003706E8" w:rsidRPr="00095E32" w:rsidRDefault="00A07B17" w:rsidP="00A07B1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12945" w:dyaOrig="8715">
                <v:shape id="_x0000_i1036" type="#_x0000_t75" style="width:191.25pt;height:99pt" o:ole="">
                  <v:imagedata r:id="rId33" o:title=""/>
                </v:shape>
                <o:OLEObject Type="Embed" ProgID="PBrush" ShapeID="_x0000_i1036" DrawAspect="Content" ObjectID="_1580802335" r:id="rId34"/>
              </w:object>
            </w:r>
          </w:p>
        </w:tc>
      </w:tr>
      <w:tr w:rsidR="00A07B17" w:rsidRPr="00D605A9" w:rsidTr="0033621E">
        <w:trPr>
          <w:trHeight w:val="2318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B17" w:rsidRDefault="00A07B17" w:rsidP="003706E8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07B17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highlight w:val="green"/>
                <w:lang w:eastAsia="es-CR"/>
              </w:rPr>
              <w:lastRenderedPageBreak/>
              <w:t>Bibliografía</w:t>
            </w:r>
          </w:p>
          <w:p w:rsidR="00A07B17" w:rsidRPr="00A7723A" w:rsidRDefault="00A07B17" w:rsidP="00A07B1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165" w:dyaOrig="4545">
                <v:shape id="_x0000_i1037" type="#_x0000_t75" style="width:348.75pt;height:173.25pt" o:ole="">
                  <v:imagedata r:id="rId35" o:title=""/>
                </v:shape>
                <o:OLEObject Type="Embed" ProgID="PBrush" ShapeID="_x0000_i1037" DrawAspect="Content" ObjectID="_1580802336" r:id="rId36"/>
              </w:object>
            </w:r>
          </w:p>
        </w:tc>
      </w:tr>
    </w:tbl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Anexo #1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El Sistema de Numeración Decimal tiene base 10, porque con diez unidades de un orden formamos una unidad del orden inmediato superior y son 10 los símbolos primarios que se necesitan.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Podemos representar esta relación de la siguiente manera.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Agrupamos 10 unidades obtenemos </w:t>
      </w:r>
      <w:r w:rsidRPr="00A90B26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es-CR"/>
        </w:rPr>
        <w:t>una decena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drawing>
          <wp:inline distT="0" distB="0" distL="0" distR="0" wp14:anchorId="660F3497" wp14:editId="11166B94">
            <wp:extent cx="4400550" cy="590550"/>
            <wp:effectExtent l="0" t="0" r="0" b="0"/>
            <wp:docPr id="3" name="Imagen 1" descr="diez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ez-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6" w:rsidRPr="00A90B26" w:rsidRDefault="00A90B26" w:rsidP="00A90B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es-CR"/>
        </w:rPr>
        <w:t>1 • 10 = 10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Al unir 10 decenas se forma </w:t>
      </w:r>
      <w:r w:rsidRPr="00A90B26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es-CR"/>
        </w:rPr>
        <w:t>una centena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lastRenderedPageBreak/>
        <w:drawing>
          <wp:inline distT="0" distB="0" distL="0" distR="0" wp14:anchorId="7061697B" wp14:editId="26C7EA0F">
            <wp:extent cx="4514850" cy="590550"/>
            <wp:effectExtent l="0" t="0" r="0" b="0"/>
            <wp:docPr id="2" name="Imagen 2" descr="diez-veces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z-veces-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mc:AlternateContent>
          <mc:Choice Requires="wps">
            <w:drawing>
              <wp:inline distT="0" distB="0" distL="0" distR="0" wp14:anchorId="641891B6" wp14:editId="43771101">
                <wp:extent cx="304800" cy="304800"/>
                <wp:effectExtent l="0" t="0" r="0" b="0"/>
                <wp:docPr id="1" name="AutoShape 3" descr="http://matematica.cubaeduca.cu/index.php?option=com_content&amp;view=article&amp;id=7134%3Aalumnos-temas-las-potencias-de-10-y-sus-multiplos&amp;catid=218&amp;Itemid=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FD0474" id="AutoShape 3" o:spid="_x0000_s1026" alt="http://matematica.cubaeduca.cu/index.php?option=com_content&amp;view=article&amp;id=7134%3Aalumnos-temas-las-potencias-de-10-y-sus-multiplos&amp;catid=218&amp;Itemid=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rAj5bJwMAAGg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A90B26" w:rsidRPr="00A90B26" w:rsidRDefault="00A90B26" w:rsidP="00A90B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es-CR"/>
        </w:rPr>
        <w:t>10 · 10 = 100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10 centenas originan </w:t>
      </w:r>
      <w:r w:rsidRPr="00A90B26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es-CR"/>
        </w:rPr>
        <w:t>un millar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drawing>
          <wp:inline distT="0" distB="0" distL="0" distR="0" wp14:anchorId="1D9AE10A" wp14:editId="151424B1">
            <wp:extent cx="4724400" cy="609600"/>
            <wp:effectExtent l="0" t="0" r="0" b="0"/>
            <wp:docPr id="4" name="Imagen 4" descr="diez-veces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ez-veces-1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6" w:rsidRPr="00A90B26" w:rsidRDefault="00A90B26" w:rsidP="00A90B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es-CR"/>
        </w:rPr>
        <w:t>100 · 10 = 1000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Siempre uno de los factores es 10 y en el caso del producto tiene tantos ceros como ceros tienen los factores.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br/>
        <w:t>En el millar también se puede expresar 10 • 10 • 10.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br/>
        <w:t>Se obtiene 10; 100 y 1000 teniendo el 10 como factor una, dos y tres veces.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drawing>
          <wp:inline distT="0" distB="0" distL="0" distR="0" wp14:anchorId="59B80204" wp14:editId="460D32B3">
            <wp:extent cx="3848100" cy="1190625"/>
            <wp:effectExtent l="0" t="0" r="0" b="9525"/>
            <wp:docPr id="5" name="Imagen 5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Estos números que se obtienen con el 10 como factor una, dos, tres veces o más reciben el nombre de </w:t>
      </w:r>
      <w:r w:rsidRPr="00A90B26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es-CR"/>
        </w:rPr>
        <w:t>potencias de 10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.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drawing>
          <wp:inline distT="0" distB="0" distL="0" distR="0" wp14:anchorId="033234F0" wp14:editId="20017B3C">
            <wp:extent cx="3733800" cy="1885950"/>
            <wp:effectExtent l="0" t="0" r="0" b="0"/>
            <wp:docPr id="6" name="Imagen 6" descr="pot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tencia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br/>
        <w:t>Existe otra forma de expresar las potencias de 10, en lugar de expresar el producto 10 • 10, podemos escribir el 10 que es el factor que se repite y arriba a la derecha el número de veces que este se repite.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lastRenderedPageBreak/>
        <w:drawing>
          <wp:inline distT="0" distB="0" distL="0" distR="0" wp14:anchorId="38259ABA" wp14:editId="4B29F244">
            <wp:extent cx="4248150" cy="1419225"/>
            <wp:effectExtent l="0" t="0" r="0" b="9525"/>
            <wp:docPr id="12" name="Imagen 12" descr="Untit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-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Para obtener los múltiplos de 10, multiplicamos a 10 por 1; 2; 3 hasta 10, para obtener los múltiplos de 100, multiplicando a 100 por 1; 2; 3; 4 hasta 10 y de igual manera se forman los múltiplos de 1000. Es decir en todos casos al multiplicar una potencia de 10 determinada por los dígitos o números de una cifra se obtienen los múltiplos de esa potencia.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drawing>
          <wp:inline distT="0" distB="0" distL="0" distR="0" wp14:anchorId="15ADAC9D" wp14:editId="381FAB9C">
            <wp:extent cx="1343025" cy="742950"/>
            <wp:effectExtent l="0" t="0" r="9525" b="0"/>
            <wp:docPr id="8" name="Imagen 8" descr="Dibuj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bujo_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b/>
          <w:bCs/>
          <w:color w:val="FF0000"/>
          <w:sz w:val="21"/>
          <w:szCs w:val="21"/>
          <w:bdr w:val="none" w:sz="0" w:space="0" w:color="auto" w:frame="1"/>
          <w:lang w:eastAsia="es-CR"/>
        </w:rPr>
        <w:t>Los múltiplos también se pueden representar de forma abreviada.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b/>
          <w:bCs/>
          <w:color w:val="FF0000"/>
          <w:sz w:val="21"/>
          <w:szCs w:val="21"/>
          <w:bdr w:val="none" w:sz="0" w:space="0" w:color="auto" w:frame="1"/>
          <w:lang w:eastAsia="es-CR"/>
        </w:rPr>
        <w:br/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b/>
          <w:bCs/>
          <w:color w:val="FF0000"/>
          <w:sz w:val="21"/>
          <w:szCs w:val="21"/>
          <w:bdr w:val="none" w:sz="0" w:space="0" w:color="auto" w:frame="1"/>
          <w:lang w:eastAsia="es-CR"/>
        </w:rPr>
        <w:br/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drawing>
          <wp:inline distT="0" distB="0" distL="0" distR="0" wp14:anchorId="42C3C1C0" wp14:editId="14155FA1">
            <wp:extent cx="3848100" cy="1419225"/>
            <wp:effectExtent l="0" t="0" r="0" b="9525"/>
            <wp:docPr id="9" name="Imagen 9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titled-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                       </w:t>
      </w:r>
    </w:p>
    <w:tbl>
      <w:tblPr>
        <w:tblW w:w="82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4"/>
        <w:gridCol w:w="3861"/>
      </w:tblGrid>
      <w:tr w:rsidR="00A90B26" w:rsidRPr="00A90B26" w:rsidTr="00A90B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0B26" w:rsidRPr="00A90B26" w:rsidRDefault="00A90B26" w:rsidP="00A90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</w:pPr>
            <w:r w:rsidRPr="00A90B26"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  <w:t>Los números de 5 lugares se forman con múltiplos de 10 000 y números que ya conocemos. Por ejemplo: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0B26" w:rsidRPr="00A90B26" w:rsidRDefault="00A90B26" w:rsidP="00A90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</w:pPr>
            <w:r w:rsidRPr="00A90B26"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  <w:t> </w:t>
            </w:r>
          </w:p>
          <w:p w:rsidR="00A90B26" w:rsidRPr="00A90B26" w:rsidRDefault="00A90B26" w:rsidP="00A90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</w:pPr>
            <w:r w:rsidRPr="00A90B26"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  <w:t>Los números de 6 lugares se forman con   múltiplos de 100 000 y los números de menos lugares.</w:t>
            </w:r>
          </w:p>
        </w:tc>
      </w:tr>
      <w:tr w:rsidR="00A90B26" w:rsidRPr="00A90B26" w:rsidTr="00A90B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0B26" w:rsidRPr="00A90B26" w:rsidRDefault="00A90B26" w:rsidP="00A90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</w:pPr>
            <w:r w:rsidRPr="00A90B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ES" w:eastAsia="es-ES"/>
              </w:rPr>
              <w:lastRenderedPageBreak/>
              <w:drawing>
                <wp:inline distT="0" distB="0" distL="0" distR="0" wp14:anchorId="6AECBDDC" wp14:editId="7D037146">
                  <wp:extent cx="2362200" cy="962025"/>
                  <wp:effectExtent l="0" t="0" r="0" b="9525"/>
                  <wp:docPr id="10" name="Imagen 10" descr="Dibujo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ibujo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0B26" w:rsidRPr="00A90B26" w:rsidRDefault="00A90B26" w:rsidP="00A90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</w:pPr>
            <w:r w:rsidRPr="00A90B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73C9C55" wp14:editId="7FF2E13F">
                  <wp:extent cx="2028825" cy="1000125"/>
                  <wp:effectExtent l="0" t="0" r="9525" b="9525"/>
                  <wp:docPr id="11" name="Imagen 11" descr="Dibuj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ibuj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Los números de 7 o más lugares se forman de manera similar. Los números de 4 a 6 cifras además de las unidades, decenas y centenas tienen las unidades, decenas y centenas de millar.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Análogamente, los números de 7 a 12 lugares tienen, además, las unidades, decenas, centenas, …, de millón. Los de más de 12 cifras tienen, además, unidades, decenas, centenas, …, de billón, trillón, etcétera.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Existen varias formas de expresar los números y cada número puede representarse en cualquiera de estas posibilidades, ya que significan lo mismo.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43 138 = 40 000 + 300 + 100 + 30+ 8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br/>
        <w:t>43 138 = 4 • 10 000 + 3 • 1000 + 1• 100 + 3 • 10 + 8 • 1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br/>
        <w:t>43 138 = 4 • 104 + 3 • 103 + 1• 102 + 3 • 101 + 8 • 1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43 138 = Está formado por 4 decenas de millar, 3 unidades de millar, 1 centena, 3 decenas y 8 unidades. Cuando nos piden expresar un número como suma, puede aceptarse cualquiera de las formas analizadas anteriormente.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br/>
        <w:t>Cada uno de los lugares de un número tiene su denominación y se puede representar en la tabla de posición decimal, para poder realizar la escritura de los números correctamente.</w:t>
      </w: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33621E" w:rsidRDefault="0033621E">
      <w:pPr>
        <w:rPr>
          <w:rFonts w:ascii="Century Gothic" w:hAnsi="Century Gothic"/>
          <w:sz w:val="24"/>
          <w:szCs w:val="24"/>
        </w:rPr>
      </w:pPr>
    </w:p>
    <w:p w:rsidR="00A90B26" w:rsidRDefault="007052E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Anexo #2</w:t>
      </w:r>
    </w:p>
    <w:p w:rsidR="0033621E" w:rsidRDefault="0033621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4B143329" wp14:editId="60FB9431">
            <wp:extent cx="8018916" cy="4316819"/>
            <wp:effectExtent l="0" t="0" r="127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183" cy="43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EC" w:rsidRPr="007052EC" w:rsidRDefault="007052EC" w:rsidP="007052EC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201F1F"/>
          <w:sz w:val="24"/>
          <w:szCs w:val="24"/>
          <w:lang w:eastAsia="es-CR"/>
        </w:rPr>
      </w:pPr>
      <w:r w:rsidRPr="007052EC">
        <w:rPr>
          <w:rFonts w:ascii="Verdana" w:eastAsia="Times New Roman" w:hAnsi="Verdana" w:cs="Arial"/>
          <w:color w:val="201F1F"/>
          <w:sz w:val="27"/>
          <w:szCs w:val="27"/>
          <w:bdr w:val="none" w:sz="0" w:space="0" w:color="auto" w:frame="1"/>
          <w:lang w:eastAsia="es-CR"/>
        </w:rPr>
        <w:t>Posteriormente ellos se acostumbrar a dar el valor correspondiente a cada número según ubicación.</w:t>
      </w:r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  <w:r w:rsidRPr="007052EC">
        <w:rPr>
          <w:rFonts w:ascii="Arial" w:eastAsia="Times New Roman" w:hAnsi="Arial" w:cs="Arial"/>
          <w:noProof/>
          <w:color w:val="0033CC"/>
          <w:sz w:val="24"/>
          <w:szCs w:val="24"/>
          <w:lang w:val="es-ES" w:eastAsia="es-ES"/>
        </w:rPr>
        <w:lastRenderedPageBreak/>
        <w:drawing>
          <wp:inline distT="0" distB="0" distL="0" distR="0" wp14:anchorId="56E99A71" wp14:editId="08011C72">
            <wp:extent cx="2847975" cy="7639050"/>
            <wp:effectExtent l="0" t="0" r="9525" b="0"/>
            <wp:docPr id="13" name="Imagen 13" descr="https://sites.google.com/site/moduloflujodeefectivo/_/rsrc/1360079465203/home/unidad-i-sistemas-numericos/notacion-desarrollada/notacion%20desarrollada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moduloflujodeefectivo/_/rsrc/1360079465203/home/unidad-i-sistemas-numericos/notacion-desarrollada/notacion%20desarrollada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Recursos de apoyo: </w:t>
      </w:r>
      <w:hyperlink r:id="rId50" w:history="1">
        <w:r w:rsidRPr="007052EC">
          <w:rPr>
            <w:rFonts w:ascii="Open Sans" w:eastAsia="Times New Roman" w:hAnsi="Open Sans" w:cs="Arial"/>
            <w:color w:val="835EA5"/>
            <w:sz w:val="21"/>
            <w:szCs w:val="21"/>
            <w:lang w:eastAsia="es-CR"/>
          </w:rPr>
          <w:t>http://www.profesorenlinea.cl/matematica/Notacion_cientifica.html</w:t>
        </w:r>
      </w:hyperlink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1"/>
          <w:szCs w:val="21"/>
          <w:lang w:eastAsia="es-CR"/>
        </w:rPr>
        <w:t>Recursos de apoyo: </w:t>
      </w:r>
      <w:hyperlink r:id="rId51" w:history="1">
        <w:r w:rsidRPr="007052EC">
          <w:rPr>
            <w:rFonts w:ascii="Arial" w:eastAsia="Times New Roman" w:hAnsi="Arial" w:cs="Arial"/>
            <w:color w:val="835EA5"/>
            <w:sz w:val="24"/>
            <w:szCs w:val="24"/>
            <w:lang w:eastAsia="es-CR"/>
          </w:rPr>
          <w:t>http://www.disfrutalasmatematicas.com/numeros/notacion-cientifica.html</w:t>
        </w:r>
      </w:hyperlink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75"/>
      </w:tblGrid>
      <w:tr w:rsidR="007052EC" w:rsidRPr="007052EC" w:rsidTr="007052EC">
        <w:trPr>
          <w:trHeight w:val="4470"/>
          <w:jc w:val="center"/>
        </w:trPr>
        <w:tc>
          <w:tcPr>
            <w:tcW w:w="10275" w:type="dxa"/>
            <w:tcBorders>
              <w:left w:val="nil"/>
            </w:tcBorders>
            <w:shd w:val="clear" w:color="auto" w:fill="FFFFFF"/>
            <w:hideMark/>
          </w:tcPr>
          <w:p w:rsidR="007052EC" w:rsidRPr="007052EC" w:rsidRDefault="007052EC" w:rsidP="007052EC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CR"/>
              </w:rPr>
            </w:pPr>
            <w:r w:rsidRPr="007052EC">
              <w:rPr>
                <w:rFonts w:ascii="Arial" w:eastAsia="Times New Roman" w:hAnsi="Arial" w:cs="Arial"/>
                <w:b/>
                <w:bCs/>
                <w:color w:val="333333"/>
                <w:sz w:val="27"/>
                <w:szCs w:val="27"/>
                <w:lang w:eastAsia="es-CR"/>
              </w:rPr>
              <w:t>Notación Desarrollada</w:t>
            </w:r>
          </w:p>
          <w:p w:rsidR="007052EC" w:rsidRPr="007052EC" w:rsidRDefault="007052EC" w:rsidP="007052E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CR"/>
              </w:rPr>
            </w:pPr>
            <w:r w:rsidRPr="007052EC">
              <w:rPr>
                <w:rFonts w:ascii="Arial" w:eastAsia="Times New Roman" w:hAnsi="Arial" w:cs="Arial"/>
                <w:noProof/>
                <w:color w:val="0033CC"/>
                <w:sz w:val="21"/>
                <w:szCs w:val="21"/>
                <w:lang w:val="es-ES" w:eastAsia="es-ES"/>
              </w:rPr>
              <w:drawing>
                <wp:inline distT="0" distB="0" distL="0" distR="0" wp14:anchorId="5AD6C694" wp14:editId="2C6F0BDD">
                  <wp:extent cx="3810000" cy="2533650"/>
                  <wp:effectExtent l="0" t="0" r="0" b="0"/>
                  <wp:docPr id="14" name="Imagen 14" descr="https://sites.google.com/site/moduloflujodeefectivo/_/rsrc/1360167252843/home/unidad-i-sistemas-numericos/notacion-cientifica/IMG_0029.JPG?height=266&amp;width=400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ites.google.com/site/moduloflujodeefectivo/_/rsrc/1360167252843/home/unidad-i-sistemas-numericos/notacion-cientifica/IMG_0029.JPG?height=266&amp;width=400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La notación científica es un recurso matemático empleado para simplificar cálculos y representar en forma concisa números muy grandes o muy pequeños. Para hacerlo se usan potencias de diez.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Básicamente, la notación científica consiste en representar un número entero o decimal como potencia de diez.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En el sistema decimal, cualquier número real puede expresarse mediante la denominada notación científica.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Para expresar un número en notación científica identificamos la coma decimal (si la hay) y la desplazamos hacia la izquierda si el número a convertir es mayor que 10, en cambio, si el número es menor que 1 (empieza con cero coma) la desplazamos hacia la derecha tantos lugares como sea necesario para que (en ambos casos) el único dígito que quede a la izquierda de la coma esté entre 1 y 9 y que todos los otros  dígitos aparezcan a la derecha de la coma decimal.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lastRenderedPageBreak/>
        <w:t>Es más fácil entender con ejemplos: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732,5051  = 7.325051 x 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2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 (movimos la coma decimal 2 lugares hacia la izquierda)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−0,005612  =  −5.612 x 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−3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 (movimos la coma decimal 3 lugares hacia la derecha).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Nótese que la cantidad de lugares que movimos la coma (ya sea a izquierda o derecha) nos indica el exponente que tendrá la base 10 (si la coma la movemos dos lugares el exponente es 2, si lo hacemos por 3 lugares, el exponente es 3, y así sucesivamente.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Nota importante: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Siempre que movemos la coma decimal hacia la izquierda el exponente de la potencia de 10 será positivo.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Siempre que movemos la coma decimal hacia la derecha el exponente de la potencia de 10 será negativo.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0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1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2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3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4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5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6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  1 000 000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7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  10 000 000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8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  100 000 000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9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  1 000 000 000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10 000 000 000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20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100 000 000 000 000 000 000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lastRenderedPageBreak/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30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1 000 000 000 000 000 000 000 000 000 000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 elevado a una potencia entera negativa –n es igual a 1/10n o, equivalentemente 0, (n–1 ceros) 1: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–1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1/10 = 0,1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–2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1/100 = 0,01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–3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1/1 000 = 0,001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–9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1/1 000 000 000 = 0,000 000 001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Por tanto, un número como: 156 234 000 000 000 000 000 000 000 000 puede ser escrito como 1.56234×10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29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,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y un número pequeño como 0,000 000 000 000 000 000 000 000 000 000 910 939 kg (masa de un electrón) puede ser escrito como 9.10939×10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–31kg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7"/>
          <w:szCs w:val="27"/>
          <w:lang w:eastAsia="es-CR"/>
        </w:rPr>
        <w:t>Arquímedes, Padre de la Notación Científica.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noProof/>
          <w:color w:val="444444"/>
          <w:sz w:val="21"/>
          <w:szCs w:val="21"/>
          <w:lang w:val="es-ES" w:eastAsia="es-ES"/>
        </w:rPr>
        <w:drawing>
          <wp:inline distT="0" distB="0" distL="0" distR="0" wp14:anchorId="7C8CFA52" wp14:editId="1598859A">
            <wp:extent cx="2095500" cy="2324100"/>
            <wp:effectExtent l="0" t="0" r="0" b="0"/>
            <wp:docPr id="15" name="Imagen 15" descr="http://upload.wikimedia.org/wikipedia/commons/thumb/2/2b/Archimedes_%28Idealportrait%29.jpg/220px-Archimedes_%28Idealportrait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2/2b/Archimedes_%28Idealportrait%29.jpg/220px-Archimedes_%28Idealportrait%2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Referencia bibliográfica: http://www.profesorenlinea.cl/matematica/Notacion_cientifica.html</w:t>
      </w:r>
    </w:p>
    <w:p w:rsidR="007052EC" w:rsidRPr="00D605A9" w:rsidRDefault="007052EC" w:rsidP="0033621E">
      <w:pPr>
        <w:shd w:val="clear" w:color="auto" w:fill="FFFFFF"/>
        <w:spacing w:before="100" w:beforeAutospacing="1" w:after="100" w:afterAutospacing="1" w:line="240" w:lineRule="auto"/>
        <w:rPr>
          <w:rFonts w:ascii="Century Gothic" w:hAnsi="Century Gothic"/>
          <w:sz w:val="24"/>
          <w:szCs w:val="24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http://es.wikipedia.org/wiki/Notaci%C3%B3n_cient%C3%ADfica </w:t>
      </w:r>
    </w:p>
    <w:sectPr w:rsidR="007052EC" w:rsidRPr="00D605A9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Franklin Gothic Medium Cond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37E7A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E99"/>
    <w:rsid w:val="000311CE"/>
    <w:rsid w:val="00034A5A"/>
    <w:rsid w:val="0009306E"/>
    <w:rsid w:val="00095E32"/>
    <w:rsid w:val="000F2938"/>
    <w:rsid w:val="00154E0C"/>
    <w:rsid w:val="0017294A"/>
    <w:rsid w:val="001A6CE5"/>
    <w:rsid w:val="001C170F"/>
    <w:rsid w:val="001D365C"/>
    <w:rsid w:val="00207D66"/>
    <w:rsid w:val="00234E18"/>
    <w:rsid w:val="00261EAC"/>
    <w:rsid w:val="002F088C"/>
    <w:rsid w:val="0033621E"/>
    <w:rsid w:val="003706E8"/>
    <w:rsid w:val="00381478"/>
    <w:rsid w:val="003C0271"/>
    <w:rsid w:val="00405FAB"/>
    <w:rsid w:val="00421F05"/>
    <w:rsid w:val="00445508"/>
    <w:rsid w:val="004667CC"/>
    <w:rsid w:val="00477810"/>
    <w:rsid w:val="00585244"/>
    <w:rsid w:val="005C57C2"/>
    <w:rsid w:val="00603FA6"/>
    <w:rsid w:val="00606908"/>
    <w:rsid w:val="00607EF4"/>
    <w:rsid w:val="00621DA9"/>
    <w:rsid w:val="0062403F"/>
    <w:rsid w:val="006F4A48"/>
    <w:rsid w:val="00700ABA"/>
    <w:rsid w:val="007052EC"/>
    <w:rsid w:val="007241C2"/>
    <w:rsid w:val="00762F79"/>
    <w:rsid w:val="0077023E"/>
    <w:rsid w:val="007C0DE3"/>
    <w:rsid w:val="007D0F64"/>
    <w:rsid w:val="007D5961"/>
    <w:rsid w:val="007F4280"/>
    <w:rsid w:val="00951403"/>
    <w:rsid w:val="00A07B17"/>
    <w:rsid w:val="00A7723A"/>
    <w:rsid w:val="00A9086D"/>
    <w:rsid w:val="00A90B26"/>
    <w:rsid w:val="00A94D81"/>
    <w:rsid w:val="00AD2218"/>
    <w:rsid w:val="00AF79F0"/>
    <w:rsid w:val="00B107B2"/>
    <w:rsid w:val="00B13E99"/>
    <w:rsid w:val="00B96F05"/>
    <w:rsid w:val="00C32B0F"/>
    <w:rsid w:val="00C61D29"/>
    <w:rsid w:val="00CA1885"/>
    <w:rsid w:val="00CC4607"/>
    <w:rsid w:val="00D40311"/>
    <w:rsid w:val="00D605A9"/>
    <w:rsid w:val="00D85290"/>
    <w:rsid w:val="00D93453"/>
    <w:rsid w:val="00D975FF"/>
    <w:rsid w:val="00E1778B"/>
    <w:rsid w:val="00E7222A"/>
    <w:rsid w:val="00EB04E5"/>
    <w:rsid w:val="00EB1ED1"/>
    <w:rsid w:val="00EC7C13"/>
    <w:rsid w:val="00EE3DEE"/>
    <w:rsid w:val="00F3544D"/>
    <w:rsid w:val="00FB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F2938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1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F2938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1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1.jpeg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2.bin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hyperlink" Target="http://www.profesorenlinea.cl/matematica/Notacion_cientifica.html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7.pn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1.bin"/><Relationship Id="rId41" Type="http://schemas.openxmlformats.org/officeDocument/2006/relationships/image" Target="media/image23.jpeg"/><Relationship Id="rId54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3.bin"/><Relationship Id="rId49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image" Target="media/image15.png"/><Relationship Id="rId44" Type="http://schemas.openxmlformats.org/officeDocument/2006/relationships/image" Target="media/image26.jpeg"/><Relationship Id="rId52" Type="http://schemas.openxmlformats.org/officeDocument/2006/relationships/hyperlink" Target="https://sites.google.com/site/moduloflujodeefectivo/home/unidad-i-sistemas-numericos/notacion-cientifica/IMG_0029.JPG?attredirects=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5.jpeg"/><Relationship Id="rId48" Type="http://schemas.openxmlformats.org/officeDocument/2006/relationships/hyperlink" Target="https://sites.google.com/site/moduloflujodeefectivo/home/unidad-i-sistemas-numericos/notacion-desarrollada/notacion%20desarrollada.jpg?attredirects=0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://www.disfrutalasmatematicas.com/numeros/notacion-cientifica.html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1764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Girlanis Beita Granados</dc:creator>
  <cp:lastModifiedBy>WEMA</cp:lastModifiedBy>
  <cp:revision>2</cp:revision>
  <dcterms:created xsi:type="dcterms:W3CDTF">2018-02-22T09:59:00Z</dcterms:created>
  <dcterms:modified xsi:type="dcterms:W3CDTF">2018-02-22T09:59:00Z</dcterms:modified>
</cp:coreProperties>
</file>