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1102"/>
        <w:tblW w:w="0" w:type="auto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13"/>
        <w:gridCol w:w="8458"/>
        <w:gridCol w:w="1418"/>
        <w:gridCol w:w="2199"/>
      </w:tblGrid>
      <w:tr w:rsidR="000F234B" w:rsidRPr="00B13E99" w:rsidTr="000F234B">
        <w:trPr>
          <w:trHeight w:val="63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330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noProof/>
                <w:color w:val="000000" w:themeColor="text1"/>
                <w:kern w:val="24"/>
                <w:sz w:val="36"/>
                <w:szCs w:val="36"/>
                <w:lang w:val="es-ES" w:eastAsia="es-ES"/>
              </w:rPr>
              <w:drawing>
                <wp:inline distT="0" distB="0" distL="0" distR="0" wp14:anchorId="49FAE6F7" wp14:editId="514775C7">
                  <wp:extent cx="832485" cy="824592"/>
                  <wp:effectExtent l="0" t="0" r="5715" b="0"/>
                  <wp:docPr id="1026" name="Picture 2" descr="Resultado de imagen de escudo m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Resultado de imagen de escudo m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68" cy="83339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4B083" w:themeFill="accent2" w:themeFillTint="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0F234B" w:rsidRDefault="00B13E99" w:rsidP="00D93453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es-CR"/>
              </w:rPr>
            </w:pPr>
            <w:r w:rsidRPr="000F234B">
              <w:rPr>
                <w:rFonts w:ascii="Monotype Corsiva" w:eastAsia="Times New Roman" w:hAnsi="Monotype Corsiva" w:cs="Arial"/>
                <w:b/>
                <w:bCs/>
                <w:color w:val="2E74B5" w:themeColor="accent1" w:themeShade="BF"/>
                <w:kern w:val="24"/>
                <w:sz w:val="24"/>
                <w:szCs w:val="24"/>
                <w:u w:val="single"/>
                <w:lang w:eastAsia="es-CR"/>
              </w:rPr>
              <w:t>Matriz de Planeamiento Didáctico</w:t>
            </w:r>
          </w:p>
          <w:p w:rsidR="00B13E99" w:rsidRPr="000F234B" w:rsidRDefault="00B13E99" w:rsidP="00D93453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es-CR"/>
              </w:rPr>
            </w:pPr>
            <w:r w:rsidRPr="000F234B">
              <w:rPr>
                <w:rFonts w:ascii="Monotype Corsiva" w:eastAsia="Times New Roman" w:hAnsi="Monotype Corsiva" w:cs="Arial"/>
                <w:b/>
                <w:bCs/>
                <w:color w:val="000000" w:themeColor="text1"/>
                <w:kern w:val="24"/>
                <w:sz w:val="24"/>
                <w:szCs w:val="24"/>
                <w:lang w:eastAsia="es-CR"/>
              </w:rPr>
              <w:t>Dirección Regional de Educación</w:t>
            </w:r>
            <w:r w:rsidRPr="000F234B">
              <w:rPr>
                <w:rFonts w:ascii="Monotype Corsiva" w:eastAsia="Times New Roman" w:hAnsi="Monotype Corsiva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: </w:t>
            </w:r>
            <w:r w:rsidRPr="000F234B">
              <w:rPr>
                <w:rFonts w:ascii="Monotype Corsiva" w:eastAsia="Times New Roman" w:hAnsi="Monotype Corsiva" w:cs="Arial"/>
                <w:b/>
                <w:bCs/>
                <w:color w:val="538135" w:themeColor="accent6" w:themeShade="BF"/>
                <w:kern w:val="24"/>
                <w:sz w:val="24"/>
                <w:szCs w:val="24"/>
                <w:u w:val="single"/>
                <w:lang w:eastAsia="es-CR"/>
              </w:rPr>
              <w:t xml:space="preserve">San José Central </w:t>
            </w:r>
            <w:r w:rsidRPr="000F234B">
              <w:rPr>
                <w:rFonts w:ascii="Monotype Corsiva" w:eastAsia="Times New Roman" w:hAnsi="Monotype Corsiva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 w:rsidRPr="000F234B">
              <w:rPr>
                <w:rFonts w:ascii="Monotype Corsiva" w:eastAsia="Times New Roman" w:hAnsi="Monotype Corsiva" w:cs="Arial"/>
                <w:b/>
                <w:bCs/>
                <w:color w:val="000000" w:themeColor="text1"/>
                <w:kern w:val="24"/>
                <w:sz w:val="24"/>
                <w:szCs w:val="24"/>
                <w:lang w:eastAsia="es-CR"/>
              </w:rPr>
              <w:t>Centro Educativo</w:t>
            </w:r>
            <w:r w:rsidRPr="000F234B">
              <w:rPr>
                <w:rFonts w:ascii="Monotype Corsiva" w:eastAsia="Times New Roman" w:hAnsi="Monotype Corsiva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: </w:t>
            </w:r>
            <w:r w:rsidR="000F234B" w:rsidRPr="000F234B">
              <w:rPr>
                <w:rFonts w:ascii="Monotype Corsiva" w:eastAsia="Times New Roman" w:hAnsi="Monotype Corsiva" w:cs="Arial"/>
                <w:color w:val="000000" w:themeColor="text1"/>
                <w:kern w:val="24"/>
                <w:sz w:val="24"/>
                <w:szCs w:val="24"/>
                <w:lang w:eastAsia="es-CR"/>
              </w:rPr>
              <w:t>____________________________</w:t>
            </w:r>
          </w:p>
          <w:p w:rsidR="00B13E99" w:rsidRPr="000F234B" w:rsidRDefault="00B13E99" w:rsidP="00D93453">
            <w:pPr>
              <w:spacing w:after="0" w:line="240" w:lineRule="auto"/>
              <w:jc w:val="both"/>
              <w:rPr>
                <w:rFonts w:ascii="Monotype Corsiva" w:eastAsia="Times New Roman" w:hAnsi="Monotype Corsiva" w:cs="Arial"/>
                <w:sz w:val="24"/>
                <w:szCs w:val="24"/>
                <w:lang w:eastAsia="es-CR"/>
              </w:rPr>
            </w:pPr>
            <w:r w:rsidRPr="000F234B">
              <w:rPr>
                <w:rFonts w:ascii="Monotype Corsiva" w:eastAsia="Times New Roman" w:hAnsi="Monotype Corsiva" w:cs="Arial"/>
                <w:b/>
                <w:bCs/>
                <w:color w:val="000000" w:themeColor="text1"/>
                <w:kern w:val="24"/>
                <w:sz w:val="24"/>
                <w:szCs w:val="24"/>
                <w:lang w:eastAsia="es-CR"/>
              </w:rPr>
              <w:t>Docente</w:t>
            </w:r>
            <w:r w:rsidRPr="000F234B">
              <w:rPr>
                <w:rFonts w:ascii="Monotype Corsiva" w:eastAsia="Times New Roman" w:hAnsi="Monotype Corsiva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: </w:t>
            </w:r>
            <w:r w:rsidR="000F234B" w:rsidRPr="000F234B">
              <w:rPr>
                <w:rFonts w:ascii="Monotype Corsiva" w:eastAsia="Times New Roman" w:hAnsi="Monotype Corsiva" w:cs="Arial"/>
                <w:b/>
                <w:bCs/>
                <w:color w:val="538135" w:themeColor="accent6" w:themeShade="BF"/>
                <w:kern w:val="24"/>
                <w:sz w:val="24"/>
                <w:szCs w:val="24"/>
                <w:u w:val="single"/>
                <w:lang w:eastAsia="es-CR"/>
              </w:rPr>
              <w:t>____________________________________</w:t>
            </w:r>
            <w:r w:rsidRPr="000F234B">
              <w:rPr>
                <w:rFonts w:ascii="Monotype Corsiva" w:eastAsia="Times New Roman" w:hAnsi="Monotype Corsiva" w:cs="Arial"/>
                <w:color w:val="538135" w:themeColor="accent6" w:themeShade="BF"/>
                <w:kern w:val="24"/>
                <w:sz w:val="24"/>
                <w:szCs w:val="24"/>
                <w:lang w:eastAsia="es-CR"/>
              </w:rPr>
              <w:t xml:space="preserve">  </w:t>
            </w:r>
            <w:r w:rsidRPr="000F234B">
              <w:rPr>
                <w:rFonts w:ascii="Monotype Corsiva" w:eastAsia="Times New Roman" w:hAnsi="Monotype Corsiva" w:cs="Arial"/>
                <w:b/>
                <w:bCs/>
                <w:color w:val="000000" w:themeColor="text1"/>
                <w:kern w:val="24"/>
                <w:sz w:val="24"/>
                <w:szCs w:val="24"/>
                <w:lang w:eastAsia="es-CR"/>
              </w:rPr>
              <w:t>Asignatura</w:t>
            </w:r>
            <w:r w:rsidRPr="000F234B">
              <w:rPr>
                <w:rFonts w:ascii="Monotype Corsiva" w:eastAsia="Times New Roman" w:hAnsi="Monotype Corsiva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: </w:t>
            </w:r>
            <w:r w:rsidRPr="000F234B">
              <w:rPr>
                <w:rFonts w:ascii="Monotype Corsiva" w:eastAsia="Times New Roman" w:hAnsi="Monotype Corsiva" w:cs="Arial"/>
                <w:b/>
                <w:bCs/>
                <w:color w:val="538135" w:themeColor="accent6" w:themeShade="BF"/>
                <w:kern w:val="24"/>
                <w:sz w:val="24"/>
                <w:szCs w:val="24"/>
                <w:u w:val="single"/>
                <w:lang w:eastAsia="es-CR"/>
              </w:rPr>
              <w:t>Matemática</w:t>
            </w:r>
          </w:p>
          <w:p w:rsidR="00B13E99" w:rsidRPr="000F234B" w:rsidRDefault="00B13E99" w:rsidP="00D93453">
            <w:pPr>
              <w:spacing w:after="0" w:line="240" w:lineRule="auto"/>
              <w:rPr>
                <w:rFonts w:ascii="Monotype Corsiva" w:eastAsia="Times New Roman" w:hAnsi="Monotype Corsiva" w:cs="Arial"/>
                <w:b/>
                <w:bCs/>
                <w:color w:val="538135" w:themeColor="accent6" w:themeShade="BF"/>
                <w:kern w:val="24"/>
                <w:sz w:val="24"/>
                <w:szCs w:val="24"/>
                <w:u w:val="single"/>
                <w:lang w:eastAsia="es-CR"/>
              </w:rPr>
            </w:pPr>
            <w:r w:rsidRPr="000F234B">
              <w:rPr>
                <w:rFonts w:ascii="Monotype Corsiva" w:eastAsia="Times New Roman" w:hAnsi="Monotype Corsiva" w:cs="Arial"/>
                <w:b/>
                <w:bCs/>
                <w:color w:val="000000" w:themeColor="text1"/>
                <w:kern w:val="24"/>
                <w:sz w:val="24"/>
                <w:szCs w:val="24"/>
                <w:lang w:eastAsia="es-CR"/>
              </w:rPr>
              <w:t>Nivel</w:t>
            </w:r>
            <w:r w:rsidRPr="000F234B">
              <w:rPr>
                <w:rFonts w:ascii="Monotype Corsiva" w:eastAsia="Times New Roman" w:hAnsi="Monotype Corsiva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:  </w:t>
            </w:r>
            <w:r w:rsidR="0062403F" w:rsidRPr="000F234B">
              <w:rPr>
                <w:rFonts w:ascii="Monotype Corsiva" w:eastAsia="Times New Roman" w:hAnsi="Monotype Corsiva" w:cs="Arial"/>
                <w:b/>
                <w:bCs/>
                <w:color w:val="538135" w:themeColor="accent6" w:themeShade="BF"/>
                <w:kern w:val="24"/>
                <w:sz w:val="24"/>
                <w:szCs w:val="24"/>
                <w:u w:val="single"/>
                <w:lang w:eastAsia="es-CR"/>
              </w:rPr>
              <w:t>Cuarto</w:t>
            </w:r>
            <w:r w:rsidRPr="000F234B">
              <w:rPr>
                <w:rFonts w:ascii="Monotype Corsiva" w:eastAsia="Times New Roman" w:hAnsi="Monotype Corsiva" w:cs="Arial"/>
                <w:b/>
                <w:bCs/>
                <w:color w:val="538135" w:themeColor="accent6" w:themeShade="BF"/>
                <w:kern w:val="24"/>
                <w:sz w:val="24"/>
                <w:szCs w:val="24"/>
                <w:u w:val="single"/>
                <w:lang w:eastAsia="es-CR"/>
              </w:rPr>
              <w:t xml:space="preserve"> Grado</w:t>
            </w:r>
            <w:r w:rsidRPr="000F234B">
              <w:rPr>
                <w:rFonts w:ascii="Monotype Corsiva" w:eastAsia="Times New Roman" w:hAnsi="Monotype Corsiva" w:cs="Arial"/>
                <w:b/>
                <w:bCs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 xml:space="preserve"> </w:t>
            </w:r>
            <w:r w:rsidRPr="000F234B">
              <w:rPr>
                <w:rFonts w:ascii="Monotype Corsiva" w:eastAsia="Times New Roman" w:hAnsi="Monotype Corsiva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                        </w:t>
            </w:r>
            <w:r w:rsidRPr="000F234B">
              <w:rPr>
                <w:rFonts w:ascii="Monotype Corsiva" w:eastAsia="Times New Roman" w:hAnsi="Monotype Corsiva" w:cs="Arial"/>
                <w:b/>
                <w:bCs/>
                <w:color w:val="000000" w:themeColor="text1"/>
                <w:kern w:val="24"/>
                <w:sz w:val="24"/>
                <w:szCs w:val="24"/>
                <w:lang w:eastAsia="es-CR"/>
              </w:rPr>
              <w:t>Período Lectivo</w:t>
            </w:r>
            <w:r w:rsidRPr="000F234B">
              <w:rPr>
                <w:rFonts w:ascii="Monotype Corsiva" w:eastAsia="Times New Roman" w:hAnsi="Monotype Corsiva" w:cs="Arial"/>
                <w:b/>
                <w:bCs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 xml:space="preserve">: </w:t>
            </w:r>
            <w:r w:rsidRPr="000F234B">
              <w:rPr>
                <w:rFonts w:ascii="Monotype Corsiva" w:eastAsia="Times New Roman" w:hAnsi="Monotype Corsiva" w:cs="Arial"/>
                <w:b/>
                <w:bCs/>
                <w:color w:val="538135" w:themeColor="accent6" w:themeShade="BF"/>
                <w:kern w:val="24"/>
                <w:sz w:val="24"/>
                <w:szCs w:val="24"/>
                <w:u w:val="single"/>
                <w:lang w:eastAsia="es-CR"/>
              </w:rPr>
              <w:t>Primer</w:t>
            </w:r>
            <w:r w:rsidR="0062403F" w:rsidRPr="000F234B">
              <w:rPr>
                <w:rFonts w:ascii="Monotype Corsiva" w:eastAsia="Times New Roman" w:hAnsi="Monotype Corsiva" w:cs="Arial"/>
                <w:b/>
                <w:bCs/>
                <w:color w:val="538135" w:themeColor="accent6" w:themeShade="BF"/>
                <w:kern w:val="24"/>
                <w:sz w:val="24"/>
                <w:szCs w:val="24"/>
                <w:u w:val="single"/>
                <w:lang w:eastAsia="es-CR"/>
              </w:rPr>
              <w:t>o--2018</w:t>
            </w:r>
            <w:r w:rsidRPr="000F234B">
              <w:rPr>
                <w:rFonts w:ascii="Monotype Corsiva" w:eastAsia="Times New Roman" w:hAnsi="Monotype Corsiva" w:cs="Arial"/>
                <w:b/>
                <w:bCs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 xml:space="preserve"> </w:t>
            </w:r>
            <w:r w:rsidRPr="000F234B">
              <w:rPr>
                <w:rFonts w:ascii="Monotype Corsiva" w:eastAsia="Times New Roman" w:hAnsi="Monotype Corsiva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        </w:t>
            </w:r>
            <w:r w:rsidRPr="000F234B">
              <w:rPr>
                <w:rFonts w:ascii="Monotype Corsiva" w:eastAsia="Times New Roman" w:hAnsi="Monotype Corsiva" w:cs="Arial"/>
                <w:b/>
                <w:bCs/>
                <w:color w:val="000000" w:themeColor="text1"/>
                <w:kern w:val="24"/>
                <w:sz w:val="24"/>
                <w:szCs w:val="24"/>
                <w:lang w:eastAsia="es-CR"/>
              </w:rPr>
              <w:t>Mes</w:t>
            </w:r>
            <w:r w:rsidRPr="000F234B">
              <w:rPr>
                <w:rFonts w:ascii="Monotype Corsiva" w:eastAsia="Times New Roman" w:hAnsi="Monotype Corsiva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: </w:t>
            </w:r>
            <w:r w:rsidRPr="000F234B">
              <w:rPr>
                <w:rFonts w:ascii="Monotype Corsiva" w:eastAsia="Times New Roman" w:hAnsi="Monotype Corsiva" w:cs="Arial"/>
                <w:b/>
                <w:bCs/>
                <w:color w:val="538135" w:themeColor="accent6" w:themeShade="BF"/>
                <w:kern w:val="24"/>
                <w:sz w:val="24"/>
                <w:szCs w:val="24"/>
                <w:u w:val="single"/>
                <w:lang w:eastAsia="es-CR"/>
              </w:rPr>
              <w:t>Febrero</w:t>
            </w:r>
          </w:p>
          <w:p w:rsidR="00D975FF" w:rsidRPr="00B13E99" w:rsidRDefault="00D975FF" w:rsidP="000F234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</w:p>
        </w:tc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330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  <w:bookmarkStart w:id="0" w:name="_GoBack"/>
            <w:bookmarkEnd w:id="0"/>
          </w:p>
        </w:tc>
      </w:tr>
      <w:tr w:rsidR="00CF498E" w:rsidRPr="00B13E99" w:rsidTr="000F234B">
        <w:trPr>
          <w:trHeight w:val="63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33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0F234B" w:rsidRDefault="00B13E99" w:rsidP="00D93453">
            <w:pPr>
              <w:spacing w:after="0" w:line="240" w:lineRule="auto"/>
              <w:jc w:val="center"/>
              <w:rPr>
                <w:rFonts w:ascii="Blackadder ITC" w:eastAsia="Times New Roman" w:hAnsi="Blackadder ITC" w:cs="Arial"/>
                <w:sz w:val="36"/>
                <w:szCs w:val="36"/>
                <w:lang w:eastAsia="es-CR"/>
              </w:rPr>
            </w:pPr>
            <w:r w:rsidRPr="000F234B">
              <w:rPr>
                <w:rFonts w:ascii="Blackadder ITC" w:eastAsia="Times New Roman" w:hAnsi="Blackadder ITC" w:cs="Arial"/>
                <w:color w:val="000000" w:themeColor="text1"/>
                <w:kern w:val="24"/>
                <w:sz w:val="36"/>
                <w:szCs w:val="36"/>
                <w:lang w:eastAsia="es-CR"/>
              </w:rPr>
              <w:t>Aprendizajes esperados</w:t>
            </w:r>
          </w:p>
        </w:tc>
        <w:tc>
          <w:tcPr>
            <w:tcW w:w="8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33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0F234B" w:rsidRDefault="00B13E99" w:rsidP="00D93453">
            <w:pPr>
              <w:spacing w:after="0" w:line="240" w:lineRule="auto"/>
              <w:jc w:val="center"/>
              <w:rPr>
                <w:rFonts w:ascii="Blackadder ITC" w:eastAsia="Times New Roman" w:hAnsi="Blackadder ITC" w:cs="Arial"/>
                <w:sz w:val="36"/>
                <w:szCs w:val="36"/>
                <w:lang w:eastAsia="es-CR"/>
              </w:rPr>
            </w:pPr>
            <w:r w:rsidRPr="000F234B">
              <w:rPr>
                <w:rFonts w:ascii="Blackadder ITC" w:eastAsia="Times New Roman" w:hAnsi="Blackadder ITC" w:cs="Arial"/>
                <w:color w:val="000000" w:themeColor="text1"/>
                <w:kern w:val="24"/>
                <w:sz w:val="36"/>
                <w:szCs w:val="36"/>
                <w:lang w:eastAsia="es-CR"/>
              </w:rPr>
              <w:t xml:space="preserve">Estrategias de mediación               </w:t>
            </w:r>
          </w:p>
        </w:tc>
        <w:tc>
          <w:tcPr>
            <w:tcW w:w="36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33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0F234B" w:rsidRDefault="00B13E99" w:rsidP="00D93453">
            <w:pPr>
              <w:spacing w:after="0" w:line="240" w:lineRule="auto"/>
              <w:jc w:val="center"/>
              <w:rPr>
                <w:rFonts w:ascii="Blackadder ITC" w:eastAsia="Times New Roman" w:hAnsi="Blackadder ITC" w:cs="Arial"/>
                <w:sz w:val="36"/>
                <w:szCs w:val="36"/>
                <w:lang w:eastAsia="es-CR"/>
              </w:rPr>
            </w:pPr>
            <w:r w:rsidRPr="000F234B">
              <w:rPr>
                <w:rFonts w:ascii="Blackadder ITC" w:eastAsia="Times New Roman" w:hAnsi="Blackadder ITC" w:cs="Arial"/>
                <w:color w:val="000000" w:themeColor="text1"/>
                <w:kern w:val="24"/>
                <w:sz w:val="36"/>
                <w:szCs w:val="36"/>
                <w:lang w:eastAsia="es-CR"/>
              </w:rPr>
              <w:t>Indicadores</w:t>
            </w:r>
          </w:p>
        </w:tc>
      </w:tr>
      <w:tr w:rsidR="00CF498E" w:rsidRPr="00D605A9" w:rsidTr="000F234B">
        <w:trPr>
          <w:trHeight w:val="714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C4161" w:rsidRPr="000F234B" w:rsidRDefault="005C4161" w:rsidP="005C4161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  <w:proofErr w:type="spellStart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Numeros</w:t>
            </w:r>
            <w:proofErr w:type="spellEnd"/>
          </w:p>
          <w:p w:rsidR="005C4161" w:rsidRPr="000F234B" w:rsidRDefault="005C4161" w:rsidP="005C4161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1.Leer y </w:t>
            </w:r>
            <w:proofErr w:type="spellStart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escribir</w:t>
            </w:r>
            <w:proofErr w:type="spellEnd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números</w:t>
            </w:r>
            <w:proofErr w:type="spellEnd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naturales</w:t>
            </w:r>
            <w:proofErr w:type="spellEnd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menores</w:t>
            </w:r>
            <w:proofErr w:type="spellEnd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que</w:t>
            </w:r>
            <w:proofErr w:type="spellEnd"/>
          </w:p>
          <w:p w:rsidR="00FB535A" w:rsidRPr="000F234B" w:rsidRDefault="005C4161" w:rsidP="005C4161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  <w:proofErr w:type="gramStart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un</w:t>
            </w:r>
            <w:proofErr w:type="gramEnd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millón</w:t>
            </w:r>
            <w:proofErr w:type="spellEnd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.</w:t>
            </w:r>
          </w:p>
          <w:p w:rsidR="005C4161" w:rsidRPr="000F234B" w:rsidRDefault="005C4161" w:rsidP="005C4161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5C4161" w:rsidRPr="000F234B" w:rsidRDefault="005C4161" w:rsidP="005C4161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2.</w:t>
            </w:r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ab/>
            </w:r>
            <w:proofErr w:type="spellStart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Comparar</w:t>
            </w:r>
            <w:proofErr w:type="spellEnd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números</w:t>
            </w:r>
            <w:proofErr w:type="spellEnd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naturales</w:t>
            </w:r>
            <w:proofErr w:type="spellEnd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menores</w:t>
            </w:r>
            <w:proofErr w:type="spellEnd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que</w:t>
            </w:r>
            <w:proofErr w:type="spellEnd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millón</w:t>
            </w:r>
            <w:proofErr w:type="spellEnd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utilizando</w:t>
            </w:r>
            <w:proofErr w:type="spellEnd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los </w:t>
            </w:r>
            <w:proofErr w:type="spellStart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símbolos</w:t>
            </w:r>
            <w:proofErr w:type="spellEnd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&lt;, &gt; o =.</w:t>
            </w:r>
          </w:p>
          <w:p w:rsidR="005C4161" w:rsidRPr="000F234B" w:rsidRDefault="005C4161" w:rsidP="005C4161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5C4161" w:rsidRPr="000F234B" w:rsidRDefault="005C4161" w:rsidP="005C4161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5C4161" w:rsidRPr="000F234B" w:rsidRDefault="005C4161" w:rsidP="005C4161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3.</w:t>
            </w:r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ab/>
            </w:r>
            <w:proofErr w:type="spellStart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Reconocer</w:t>
            </w:r>
            <w:proofErr w:type="spellEnd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números</w:t>
            </w:r>
            <w:proofErr w:type="spellEnd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pares e </w:t>
            </w:r>
            <w:proofErr w:type="spellStart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impares</w:t>
            </w:r>
            <w:proofErr w:type="spellEnd"/>
          </w:p>
          <w:p w:rsidR="005C4161" w:rsidRPr="000F234B" w:rsidRDefault="005C4161" w:rsidP="005C4161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5C4161" w:rsidRPr="000F234B" w:rsidRDefault="005C4161" w:rsidP="005C4161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4.</w:t>
            </w:r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ab/>
            </w:r>
            <w:proofErr w:type="spellStart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Reconocer</w:t>
            </w:r>
            <w:proofErr w:type="spellEnd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los </w:t>
            </w:r>
            <w:proofErr w:type="spellStart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múltiplos</w:t>
            </w:r>
            <w:proofErr w:type="spellEnd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de un </w:t>
            </w:r>
            <w:proofErr w:type="spellStart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número</w:t>
            </w:r>
            <w:proofErr w:type="spellEnd"/>
          </w:p>
          <w:p w:rsidR="00FB535A" w:rsidRPr="000F234B" w:rsidRDefault="00FB535A" w:rsidP="00FB535A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6E4151" w:rsidRPr="000F234B" w:rsidRDefault="006E4151" w:rsidP="00FB535A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  <w:proofErr w:type="spellStart"/>
            <w:r w:rsidRPr="000F234B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Conocimientos</w:t>
            </w:r>
            <w:proofErr w:type="spellEnd"/>
          </w:p>
          <w:p w:rsidR="006E4151" w:rsidRPr="000F234B" w:rsidRDefault="006E4151" w:rsidP="00FB535A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6E4151" w:rsidRPr="000F234B" w:rsidRDefault="006E4151" w:rsidP="006E415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proofErr w:type="spellStart"/>
            <w:r w:rsidRPr="000F234B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Números</w:t>
            </w:r>
            <w:proofErr w:type="spellEnd"/>
          </w:p>
          <w:p w:rsidR="006E4151" w:rsidRPr="000F234B" w:rsidRDefault="006E4151" w:rsidP="006E415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proofErr w:type="spellStart"/>
            <w:r w:rsidRPr="000F234B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lang w:val="en-US" w:eastAsia="es-CR"/>
              </w:rPr>
              <w:t>naturales</w:t>
            </w:r>
            <w:proofErr w:type="spellEnd"/>
          </w:p>
          <w:p w:rsidR="006E4151" w:rsidRPr="000F234B" w:rsidRDefault="006E4151" w:rsidP="006E415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6E4151" w:rsidRPr="000F234B" w:rsidRDefault="006E4151" w:rsidP="006E415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0F234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</w:t>
            </w:r>
            <w:r w:rsidRPr="000F234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ab/>
            </w:r>
            <w:proofErr w:type="spellStart"/>
            <w:r w:rsidRPr="000F234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Relaciones</w:t>
            </w:r>
            <w:proofErr w:type="spellEnd"/>
            <w:r w:rsidRPr="000F234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0F234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numéricas</w:t>
            </w:r>
            <w:proofErr w:type="spellEnd"/>
          </w:p>
          <w:p w:rsidR="006E4151" w:rsidRPr="000F234B" w:rsidRDefault="006E4151" w:rsidP="006E415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6E4151" w:rsidRPr="000F234B" w:rsidRDefault="006E4151" w:rsidP="006E415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0F234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</w:t>
            </w:r>
            <w:r w:rsidRPr="000F234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ab/>
            </w:r>
            <w:proofErr w:type="spellStart"/>
            <w:r w:rsidRPr="000F234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Sistema</w:t>
            </w:r>
            <w:proofErr w:type="spellEnd"/>
            <w:r w:rsidRPr="000F234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0F234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numeración</w:t>
            </w:r>
            <w:proofErr w:type="spellEnd"/>
            <w:r w:rsidRPr="000F234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decimal</w:t>
            </w:r>
          </w:p>
          <w:p w:rsidR="006E4151" w:rsidRPr="000F234B" w:rsidRDefault="006E4151" w:rsidP="006E415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6E4151" w:rsidRPr="000F234B" w:rsidRDefault="006E4151" w:rsidP="006E415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0F234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</w:t>
            </w:r>
            <w:r w:rsidRPr="000F234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ab/>
            </w:r>
            <w:proofErr w:type="spellStart"/>
            <w:r w:rsidRPr="000F234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Relaciones</w:t>
            </w:r>
            <w:proofErr w:type="spellEnd"/>
            <w:r w:rsidRPr="000F234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0F234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orden</w:t>
            </w:r>
            <w:proofErr w:type="spellEnd"/>
          </w:p>
          <w:p w:rsidR="006E4151" w:rsidRPr="000F234B" w:rsidRDefault="006E4151" w:rsidP="006E415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6E4151" w:rsidRPr="000F234B" w:rsidRDefault="006E4151" w:rsidP="006E415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0F234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</w:t>
            </w:r>
            <w:r w:rsidRPr="000F234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ab/>
            </w:r>
            <w:proofErr w:type="spellStart"/>
            <w:r w:rsidRPr="000F234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Números</w:t>
            </w:r>
            <w:proofErr w:type="spellEnd"/>
            <w:r w:rsidRPr="000F234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pares</w:t>
            </w:r>
          </w:p>
          <w:p w:rsidR="006E4151" w:rsidRPr="000F234B" w:rsidRDefault="006E4151" w:rsidP="006E415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6E4151" w:rsidRPr="000F234B" w:rsidRDefault="006E4151" w:rsidP="006E415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0F234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</w:t>
            </w:r>
            <w:r w:rsidRPr="000F234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ab/>
            </w:r>
            <w:proofErr w:type="spellStart"/>
            <w:r w:rsidRPr="000F234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Números</w:t>
            </w:r>
            <w:proofErr w:type="spellEnd"/>
            <w:r w:rsidRPr="000F234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0F234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impares</w:t>
            </w:r>
            <w:proofErr w:type="spellEnd"/>
          </w:p>
          <w:p w:rsidR="006E4151" w:rsidRPr="000F234B" w:rsidRDefault="006E4151" w:rsidP="006E415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FB535A" w:rsidRPr="000F234B" w:rsidRDefault="006E4151" w:rsidP="006E415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0F234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    </w:t>
            </w:r>
            <w:proofErr w:type="spellStart"/>
            <w:r w:rsidRPr="000F234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  <w:t>Múltiplos</w:t>
            </w:r>
            <w:proofErr w:type="spellEnd"/>
          </w:p>
          <w:p w:rsidR="006E4151" w:rsidRPr="000F234B" w:rsidRDefault="006E4151" w:rsidP="006E415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6E4151" w:rsidRPr="000F234B" w:rsidRDefault="006E4151" w:rsidP="006E415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6E4151" w:rsidRPr="000F234B" w:rsidRDefault="006E4151" w:rsidP="006E4151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C0271" w:rsidRPr="000F234B" w:rsidRDefault="003C0271" w:rsidP="00FB535A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  <w:tc>
          <w:tcPr>
            <w:tcW w:w="8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535A" w:rsidRPr="00D605A9" w:rsidRDefault="00FB535A" w:rsidP="00FB535A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Para generar las cond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iciones necesarias para aplicar los conceptos de </w:t>
            </w:r>
            <w:r w:rsidR="00680D0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Números naturales menores que un millón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, pueden realizarse actividades como</w:t>
            </w:r>
          </w:p>
          <w:p w:rsidR="00FB535A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las siguientes:</w:t>
            </w:r>
          </w:p>
          <w:p w:rsidR="00421F05" w:rsidRPr="00421F05" w:rsidRDefault="006F1175" w:rsidP="00421F05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Century Gothic" w:eastAsia="Times New Roman" w:hAnsi="Century Gothic" w:cs="Arial"/>
                <w:b/>
                <w:i/>
                <w:sz w:val="24"/>
                <w:szCs w:val="24"/>
                <w:u w:val="single"/>
                <w:lang w:eastAsia="es-CR"/>
              </w:rPr>
            </w:pPr>
            <w:r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Relaciones numéricas</w:t>
            </w:r>
          </w:p>
          <w:p w:rsidR="00FB535A" w:rsidRPr="00D605A9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FB535A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La docente propone el siguiente problema</w:t>
            </w:r>
            <w:r w:rsidR="00680D0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</w:p>
          <w:p w:rsidR="00680D03" w:rsidRDefault="00680D03" w:rsidP="00680D03">
            <w:pPr>
              <w:spacing w:after="0" w:line="240" w:lineRule="auto"/>
              <w:jc w:val="center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13155" w:dyaOrig="76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2.85pt;height:217.95pt" o:ole="">
                  <v:imagedata r:id="rId7" o:title=""/>
                </v:shape>
                <o:OLEObject Type="Embed" ProgID="PBrush" ShapeID="_x0000_i1025" DrawAspect="Content" ObjectID="_1579395907" r:id="rId8"/>
              </w:object>
            </w:r>
          </w:p>
          <w:p w:rsidR="00680D03" w:rsidRDefault="00680D03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680D03" w:rsidRDefault="00680D03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FB535A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comentan en grupo las posibles soluciones que le darían al problema</w:t>
            </w:r>
          </w:p>
          <w:p w:rsidR="00381478" w:rsidRDefault="00680D03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¿Ahorro lo suficiente para pagar el pasaje?</w:t>
            </w:r>
          </w:p>
          <w:p w:rsidR="00585244" w:rsidRDefault="00680D03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¿Cuánto dinero me sobra después de pagar el pasaje ida y vuelta?</w:t>
            </w:r>
          </w:p>
          <w:p w:rsidR="00FB535A" w:rsidRDefault="00680D03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¿Cuánto tendría que pagar por dos pasajes ida y vuelta, con el de mi mamá?</w:t>
            </w:r>
          </w:p>
          <w:p w:rsidR="00680D03" w:rsidRDefault="00680D03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¿Cómo se escriben esas cantidades, en letras?</w:t>
            </w:r>
          </w:p>
          <w:p w:rsidR="00680D03" w:rsidRPr="00680D03" w:rsidRDefault="0054309B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¿Cómo se leen esas cantidades?</w:t>
            </w:r>
          </w:p>
          <w:p w:rsidR="00FB535A" w:rsidRPr="00D605A9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resuelven el problema formulado por la docente de forma individual, en su cuaderno</w:t>
            </w:r>
          </w:p>
          <w:p w:rsidR="00FB535A" w:rsidRPr="00D605A9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FB535A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 la solución del problema en conjunto de los estudiantes y la docen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t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</w:t>
            </w:r>
          </w:p>
          <w:p w:rsidR="00585244" w:rsidRDefault="0054309B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Y determinan la lectura de cantidades hasta centenas de millar</w:t>
            </w:r>
            <w:r w:rsidR="00585244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.</w:t>
            </w:r>
          </w:p>
          <w:p w:rsidR="00381478" w:rsidRPr="00D605A9" w:rsidRDefault="00381478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6F1175" w:rsidRPr="006F1175" w:rsidRDefault="006F1175" w:rsidP="006F1175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Sistema de numeración decimal</w:t>
            </w:r>
          </w:p>
          <w:p w:rsidR="006F1175" w:rsidRDefault="006F1175" w:rsidP="006F1175">
            <w:pPr>
              <w:pStyle w:val="Prrafodelista"/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r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Propuesta del problema</w:t>
            </w:r>
          </w:p>
          <w:p w:rsidR="006F1175" w:rsidRDefault="006F1175" w:rsidP="006F1175">
            <w:pPr>
              <w:pStyle w:val="Prrafodelista"/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</w:p>
          <w:p w:rsidR="00001DF1" w:rsidRDefault="00001DF1" w:rsidP="006F1175">
            <w:pPr>
              <w:pStyle w:val="Prrafodelista"/>
              <w:spacing w:after="0" w:line="240" w:lineRule="auto"/>
            </w:pPr>
            <w:r>
              <w:object w:dxaOrig="4875" w:dyaOrig="7485">
                <v:shape id="_x0000_i1026" type="#_x0000_t75" style="width:243.65pt;height:374.15pt" o:ole="">
                  <v:imagedata r:id="rId9" o:title=""/>
                </v:shape>
                <o:OLEObject Type="Embed" ProgID="PBrush" ShapeID="_x0000_i1026" DrawAspect="Content" ObjectID="_1579395908" r:id="rId10"/>
              </w:object>
            </w:r>
          </w:p>
          <w:p w:rsidR="00001DF1" w:rsidRDefault="00001DF1" w:rsidP="006F1175">
            <w:pPr>
              <w:pStyle w:val="Prrafodelista"/>
              <w:spacing w:after="0" w:line="240" w:lineRule="auto"/>
            </w:pPr>
            <w:r>
              <w:t>Los estudiantes leen la historia de los números.</w:t>
            </w:r>
          </w:p>
          <w:p w:rsidR="00001DF1" w:rsidRDefault="00001DF1" w:rsidP="006F1175">
            <w:pPr>
              <w:pStyle w:val="Prrafodelista"/>
              <w:spacing w:after="0" w:line="240" w:lineRule="auto"/>
            </w:pPr>
          </w:p>
          <w:p w:rsidR="00001DF1" w:rsidRPr="00001DF1" w:rsidRDefault="003C0271" w:rsidP="00001DF1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 w:rsidR="00001DF1">
              <w:t xml:space="preserve"> </w:t>
            </w:r>
            <w:r w:rsidR="00001DF1" w:rsidRPr="00001DF1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Discusión Interactiva</w:t>
            </w:r>
            <w:r w:rsidR="00001DF1" w:rsidRPr="00001DF1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: los estudiantes </w:t>
            </w:r>
            <w:r w:rsidR="00001DF1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después de leer, </w:t>
            </w:r>
            <w:r w:rsidR="00001DF1" w:rsidRPr="00001DF1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comentan en gru</w:t>
            </w:r>
            <w:r w:rsidR="00001DF1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po </w:t>
            </w:r>
          </w:p>
          <w:p w:rsidR="005526AC" w:rsidRDefault="005526AC" w:rsidP="00001DF1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¿Cuál es el sistema numeral que utilizamos?</w:t>
            </w:r>
          </w:p>
          <w:p w:rsidR="005526AC" w:rsidRDefault="005526AC" w:rsidP="00001DF1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¿Cuántos símbolos componen este sistema?</w:t>
            </w:r>
          </w:p>
          <w:p w:rsidR="005526AC" w:rsidRDefault="005526AC" w:rsidP="00001DF1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¿Puede formar cantidades diferentes con estos símbolos?</w:t>
            </w:r>
          </w:p>
          <w:p w:rsidR="005526AC" w:rsidRDefault="00001DF1" w:rsidP="00001DF1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5526AC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Trabajo independiente</w:t>
            </w:r>
            <w:r w:rsidRPr="00001DF1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: Los estudiantes </w:t>
            </w:r>
            <w:r w:rsidR="005526A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en forma individual escriben el nombre del Sistema que utilizamos, </w:t>
            </w:r>
          </w:p>
          <w:p w:rsidR="005526AC" w:rsidRDefault="005526AC" w:rsidP="00001DF1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Escriben los símbolos que utiliza este sistema </w:t>
            </w:r>
          </w:p>
          <w:p w:rsidR="005526AC" w:rsidRDefault="005526AC" w:rsidP="00001DF1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Forma y escribe diez cantidades de 6 dígitos con estos símbolos.</w:t>
            </w:r>
          </w:p>
          <w:p w:rsidR="00001DF1" w:rsidRPr="00001DF1" w:rsidRDefault="00001DF1" w:rsidP="00001DF1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492B4D" w:rsidRDefault="00001DF1" w:rsidP="00001DF1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5526AC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Cierre</w:t>
            </w:r>
            <w:r w:rsidR="005526A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: La docente explica brevemente la historia de nuestro sistema Decim</w:t>
            </w:r>
            <w:r w:rsidR="00492B4D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al, mediante la presentación de los videos</w:t>
            </w:r>
          </w:p>
          <w:p w:rsidR="00492B4D" w:rsidRDefault="00492B4D" w:rsidP="00001DF1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492B4D" w:rsidRPr="00492B4D" w:rsidRDefault="00AA2317" w:rsidP="00001DF1">
            <w:pPr>
              <w:spacing w:after="0" w:line="240" w:lineRule="auto"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hyperlink r:id="rId11" w:history="1">
              <w:r w:rsidR="00492B4D" w:rsidRPr="00E31E7C">
                <w:rPr>
                  <w:rStyle w:val="Hipervnculo"/>
                  <w:rFonts w:ascii="Century Gothic" w:eastAsiaTheme="minorEastAsia" w:hAnsi="Century Gothic"/>
                  <w:kern w:val="24"/>
                  <w:sz w:val="24"/>
                  <w:szCs w:val="24"/>
                  <w:lang w:eastAsia="es-CR"/>
                </w:rPr>
                <w:t>https://www.youtube.com/watch?v=XGqJ4aIUci8</w:t>
              </w:r>
            </w:hyperlink>
            <w:r w:rsidR="00492B4D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   </w:t>
            </w:r>
            <w:r w:rsidR="00492B4D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Quien invento los números? (tiempo 3:10)</w:t>
            </w:r>
          </w:p>
          <w:p w:rsidR="00492B4D" w:rsidRDefault="00AA2317" w:rsidP="00001DF1">
            <w:pPr>
              <w:spacing w:after="0" w:line="240" w:lineRule="auto"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hyperlink r:id="rId12" w:history="1">
              <w:r w:rsidR="00492B4D" w:rsidRPr="00E31E7C">
                <w:rPr>
                  <w:rStyle w:val="Hipervnculo"/>
                  <w:rFonts w:ascii="Century Gothic" w:eastAsiaTheme="minorEastAsia" w:hAnsi="Century Gothic"/>
                  <w:kern w:val="24"/>
                  <w:sz w:val="24"/>
                  <w:szCs w:val="24"/>
                  <w:lang w:eastAsia="es-CR"/>
                </w:rPr>
                <w:t>https://www.youtube.com/watch?v=zdsrCeg8fXA</w:t>
              </w:r>
            </w:hyperlink>
            <w:r w:rsidR="00492B4D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   </w:t>
            </w:r>
            <w:r w:rsidR="00492B4D" w:rsidRPr="00492B4D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Historia de la numeración decimal.</w:t>
            </w:r>
            <w:r w:rsidR="00492B4D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 xml:space="preserve"> (tiempo 1:17)</w:t>
            </w:r>
          </w:p>
          <w:p w:rsidR="00492B4D" w:rsidRDefault="00492B4D" w:rsidP="00001DF1">
            <w:pPr>
              <w:spacing w:after="0" w:line="240" w:lineRule="auto"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</w:p>
          <w:p w:rsidR="00492B4D" w:rsidRPr="00492B4D" w:rsidRDefault="00AA2317" w:rsidP="00001DF1">
            <w:pPr>
              <w:spacing w:after="0" w:line="240" w:lineRule="auto"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hyperlink r:id="rId13" w:history="1">
              <w:r w:rsidR="00492B4D" w:rsidRPr="00E31E7C">
                <w:rPr>
                  <w:rStyle w:val="Hipervnculo"/>
                  <w:rFonts w:ascii="Century Gothic" w:eastAsiaTheme="minorEastAsia" w:hAnsi="Century Gothic"/>
                  <w:b/>
                  <w:kern w:val="24"/>
                  <w:sz w:val="24"/>
                  <w:szCs w:val="24"/>
                  <w:lang w:eastAsia="es-CR"/>
                </w:rPr>
                <w:t>https://www.youtube.com/watch?v=pjICH2cVA4o</w:t>
              </w:r>
            </w:hyperlink>
            <w:r w:rsidR="00492B4D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   </w:t>
            </w:r>
            <w:r w:rsidR="00492B4D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Sistemas de numeración  (tiempo 2:55)</w:t>
            </w:r>
          </w:p>
          <w:p w:rsidR="00492B4D" w:rsidRDefault="00492B4D" w:rsidP="00001DF1">
            <w:pPr>
              <w:spacing w:after="0" w:line="240" w:lineRule="auto"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</w:p>
          <w:p w:rsidR="00492B4D" w:rsidRPr="00492B4D" w:rsidRDefault="00492B4D" w:rsidP="00001DF1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En mesa redonda exponen sus conclusiones en relación con lo observado en los videos.</w:t>
            </w:r>
          </w:p>
          <w:p w:rsidR="003C0271" w:rsidRPr="00D605A9" w:rsidRDefault="00001DF1" w:rsidP="00492B4D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01DF1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</w:p>
        </w:tc>
        <w:tc>
          <w:tcPr>
            <w:tcW w:w="36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7C13" w:rsidRPr="00337522" w:rsidRDefault="00337522" w:rsidP="00337522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337522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L</w:t>
            </w:r>
            <w:r w:rsidR="00CF498E" w:rsidRPr="00337522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ee y escribe números naturales menores que un millón mediante la resolución de la actividad </w:t>
            </w:r>
            <w:r w:rsidRPr="00337522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del libro de texto Matemática 4° Didáctica</w:t>
            </w:r>
            <w:r w:rsidR="003C0271" w:rsidRPr="00337522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.</w:t>
            </w:r>
          </w:p>
          <w:p w:rsidR="00337522" w:rsidRDefault="00337522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37522" w:rsidRDefault="00337522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Compara números naturales menores que un millón </w:t>
            </w:r>
            <w:r>
              <w:t xml:space="preserve"> </w:t>
            </w:r>
            <w:r w:rsidRPr="00337522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mediante la resolución de la actividad del libro de texto Matemática 4° Didáctica.</w:t>
            </w:r>
          </w:p>
          <w:p w:rsidR="00337522" w:rsidRDefault="00337522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37522" w:rsidRDefault="00337522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Reconoce números pares e impares </w:t>
            </w:r>
            <w:r>
              <w:t xml:space="preserve"> </w:t>
            </w:r>
            <w:r w:rsidRPr="00337522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mediante la resolución de la actividad del libro de texto Matemática 4° Didáctica.</w:t>
            </w:r>
          </w:p>
          <w:p w:rsidR="00337522" w:rsidRDefault="00337522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37522" w:rsidRDefault="00337522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Reconoce los múltiplos de un número </w:t>
            </w:r>
            <w:r>
              <w:t xml:space="preserve"> </w:t>
            </w:r>
            <w:r w:rsidRPr="00337522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mediante la resolución de la actividad del libro de texto Matemática 4° Didáctica.</w:t>
            </w:r>
          </w:p>
          <w:p w:rsidR="003C0271" w:rsidRDefault="003C0271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C0271" w:rsidRDefault="003C0271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C0271" w:rsidRDefault="003C0271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C0271" w:rsidRDefault="003C0271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CF498E" w:rsidRPr="00D605A9" w:rsidTr="000F234B">
        <w:trPr>
          <w:trHeight w:val="714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D605A9" w:rsidRDefault="00B13E99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</w:tc>
        <w:tc>
          <w:tcPr>
            <w:tcW w:w="8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1DA9" w:rsidRPr="00492B4D" w:rsidRDefault="00492B4D" w:rsidP="00492B4D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r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Relaciones de orden</w:t>
            </w:r>
          </w:p>
          <w:p w:rsidR="00A9086D" w:rsidRPr="00D605A9" w:rsidRDefault="00A9086D" w:rsidP="00A9086D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7241C2" w:rsidRPr="00D605A9" w:rsidRDefault="007241C2" w:rsidP="007241C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B13E99" w:rsidRDefault="00621DA9" w:rsidP="007241C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La docente propone el </w:t>
            </w:r>
            <w:r w:rsidR="007241C2"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problema </w:t>
            </w:r>
          </w:p>
          <w:p w:rsidR="003A57E5" w:rsidRPr="00D605A9" w:rsidRDefault="003A57E5" w:rsidP="003A57E5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>
              <w:object w:dxaOrig="5235" w:dyaOrig="1425">
                <v:shape id="_x0000_i1027" type="#_x0000_t75" style="width:325.95pt;height:88.7pt" o:ole="">
                  <v:imagedata r:id="rId14" o:title=""/>
                </v:shape>
                <o:OLEObject Type="Embed" ProgID="PBrush" ShapeID="_x0000_i1027" DrawAspect="Content" ObjectID="_1579395909" r:id="rId15"/>
              </w:object>
            </w:r>
          </w:p>
          <w:p w:rsidR="00A9086D" w:rsidRPr="00D605A9" w:rsidRDefault="00A9086D" w:rsidP="00D93453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9086D" w:rsidRPr="00D605A9" w:rsidRDefault="00A9086D" w:rsidP="00D93453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 w:rsidR="00621D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se interactúa entre los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estudiantes </w:t>
            </w:r>
            <w:r w:rsidR="003A57E5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para determinar ¿Cuáles soluciones daría cada uno al problema? </w:t>
            </w:r>
            <w:r w:rsidR="007F4280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Y ¿Por qué?</w:t>
            </w:r>
          </w:p>
          <w:p w:rsidR="00A9086D" w:rsidRPr="00D605A9" w:rsidRDefault="00A9086D" w:rsidP="00D93453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D605A9" w:rsidRDefault="00B13E99" w:rsidP="00A9086D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="007F4280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luego de discutir entre todos cuál sería la solución correcta al problema formulado, l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os estudiantes</w:t>
            </w:r>
            <w:r w:rsidR="00A9086D"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 w:rsidR="007F4280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lo resuelven </w:t>
            </w:r>
            <w:r w:rsidR="003A57E5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individualmente en su </w:t>
            </w:r>
            <w:r w:rsidR="003A57E5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libro de texto Didáctica, páginas 9 y 10.</w:t>
            </w:r>
          </w:p>
          <w:p w:rsidR="003A57E5" w:rsidRDefault="003A57E5" w:rsidP="00A9086D">
            <w:pPr>
              <w:spacing w:after="0" w:line="240" w:lineRule="auto"/>
            </w:pPr>
            <w:r>
              <w:object w:dxaOrig="7035" w:dyaOrig="3810">
                <v:shape id="_x0000_i1028" type="#_x0000_t75" style="width:351.65pt;height:190.3pt" o:ole="">
                  <v:imagedata r:id="rId16" o:title=""/>
                </v:shape>
                <o:OLEObject Type="Embed" ProgID="PBrush" ShapeID="_x0000_i1028" DrawAspect="Content" ObjectID="_1579395910" r:id="rId17"/>
              </w:object>
            </w:r>
          </w:p>
          <w:p w:rsidR="003A57E5" w:rsidRDefault="003A57E5" w:rsidP="00A9086D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6945" w:dyaOrig="1665">
                <v:shape id="_x0000_i1029" type="#_x0000_t75" style="width:351.65pt;height:83.55pt" o:ole="">
                  <v:imagedata r:id="rId18" o:title=""/>
                </v:shape>
                <o:OLEObject Type="Embed" ProgID="PBrush" ShapeID="_x0000_i1029" DrawAspect="Content" ObjectID="_1579395911" r:id="rId19"/>
              </w:object>
            </w:r>
          </w:p>
          <w:p w:rsidR="003A57E5" w:rsidRDefault="003A57E5" w:rsidP="00A9086D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F4280" w:rsidRPr="00D605A9" w:rsidRDefault="007F4280" w:rsidP="00A9086D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D605A9" w:rsidRDefault="00D605A9" w:rsidP="00A9086D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 la solución del problema en conjunto de los estudiantes y la docen</w:t>
            </w:r>
            <w:r w:rsidR="00A90B26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t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</w:t>
            </w:r>
          </w:p>
          <w:p w:rsidR="007F4280" w:rsidRPr="007F4280" w:rsidRDefault="007F4280" w:rsidP="0009306E">
            <w:pPr>
              <w:spacing w:after="0" w:line="240" w:lineRule="auto"/>
              <w:rPr>
                <w:rFonts w:ascii="Century Gothic" w:eastAsiaTheme="minorEastAsia" w:hAnsi="Century Gothic"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Se introduce el concepto </w:t>
            </w:r>
            <w:r w:rsidR="0009306E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de divisibilidad</w:t>
            </w:r>
            <w:r w:rsidRPr="007F4280">
              <w:rPr>
                <w:rFonts w:ascii="Century Gothic" w:eastAsiaTheme="minorEastAsia" w:hAnsi="Century Gothic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</w:p>
          <w:p w:rsidR="007F4280" w:rsidRPr="007F4280" w:rsidRDefault="003A57E5" w:rsidP="007F4280">
            <w:pPr>
              <w:spacing w:after="0" w:line="240" w:lineRule="auto"/>
              <w:rPr>
                <w:rFonts w:ascii="Century Gothic" w:eastAsiaTheme="minorEastAsia" w:hAnsi="Century Gothic"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6645" w:dyaOrig="7815">
                <v:shape id="_x0000_i1030" type="#_x0000_t75" style="width:383.15pt;height:390.85pt" o:ole="">
                  <v:imagedata r:id="rId20" o:title=""/>
                </v:shape>
                <o:OLEObject Type="Embed" ProgID="PBrush" ShapeID="_x0000_i1030" DrawAspect="Content" ObjectID="_1579395912" r:id="rId21"/>
              </w:object>
            </w:r>
          </w:p>
          <w:p w:rsidR="0009306E" w:rsidRPr="0009306E" w:rsidRDefault="006359C3" w:rsidP="0009306E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6945" w:dyaOrig="9015">
                <v:shape id="_x0000_i1031" type="#_x0000_t75" style="width:347.15pt;height:450.65pt" o:ole="">
                  <v:imagedata r:id="rId22" o:title=""/>
                </v:shape>
                <o:OLEObject Type="Embed" ProgID="PBrush" ShapeID="_x0000_i1031" DrawAspect="Content" ObjectID="_1579395913" r:id="rId23"/>
              </w:object>
            </w:r>
          </w:p>
          <w:p w:rsidR="00C61D29" w:rsidRPr="003A57E5" w:rsidRDefault="003A57E5" w:rsidP="003A57E5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Century Gothic" w:eastAsia="Times New Roman" w:hAnsi="Century Gothic" w:cs="Arial"/>
                <w:b/>
                <w:i/>
                <w:sz w:val="24"/>
                <w:szCs w:val="24"/>
                <w:u w:val="single"/>
                <w:lang w:eastAsia="es-CR"/>
              </w:rPr>
            </w:pPr>
            <w:r>
              <w:rPr>
                <w:rFonts w:ascii="Century Gothic" w:eastAsia="Times New Roman" w:hAnsi="Century Gothic" w:cs="Arial"/>
                <w:b/>
                <w:i/>
                <w:sz w:val="24"/>
                <w:szCs w:val="24"/>
                <w:u w:val="single"/>
                <w:lang w:eastAsia="es-CR"/>
              </w:rPr>
              <w:t>Números Pare</w:t>
            </w:r>
            <w:r w:rsidR="001A6CE5" w:rsidRPr="003A57E5">
              <w:rPr>
                <w:rFonts w:ascii="Century Gothic" w:eastAsia="Times New Roman" w:hAnsi="Century Gothic" w:cs="Arial"/>
                <w:b/>
                <w:i/>
                <w:sz w:val="24"/>
                <w:szCs w:val="24"/>
                <w:u w:val="single"/>
                <w:lang w:eastAsia="es-CR"/>
              </w:rPr>
              <w:t>s</w:t>
            </w:r>
            <w:r w:rsidR="000356AF">
              <w:rPr>
                <w:rFonts w:ascii="Century Gothic" w:eastAsia="Times New Roman" w:hAnsi="Century Gothic" w:cs="Arial"/>
                <w:b/>
                <w:i/>
                <w:sz w:val="24"/>
                <w:szCs w:val="24"/>
                <w:u w:val="single"/>
                <w:lang w:eastAsia="es-CR"/>
              </w:rPr>
              <w:t xml:space="preserve"> y números impares</w:t>
            </w:r>
          </w:p>
          <w:p w:rsidR="001A6CE5" w:rsidRPr="001A6CE5" w:rsidRDefault="001A6CE5" w:rsidP="00A9086D">
            <w:pPr>
              <w:spacing w:after="0" w:line="240" w:lineRule="auto"/>
              <w:rPr>
                <w:rFonts w:ascii="Century Gothic" w:eastAsia="Times New Roman" w:hAnsi="Century Gothic" w:cs="Arial"/>
                <w:b/>
                <w:i/>
                <w:sz w:val="24"/>
                <w:szCs w:val="24"/>
                <w:u w:val="single"/>
                <w:lang w:eastAsia="es-CR"/>
              </w:rPr>
            </w:pPr>
          </w:p>
          <w:p w:rsidR="00A90B26" w:rsidRPr="00D605A9" w:rsidRDefault="00A90B26" w:rsidP="00A90B26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A90B26" w:rsidRDefault="001A6CE5" w:rsidP="00A90B2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Se formula el problema </w:t>
            </w:r>
          </w:p>
          <w:p w:rsidR="001A6CE5" w:rsidRDefault="0081492B" w:rsidP="00A90B2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6825" w:dyaOrig="2910">
                <v:shape id="_x0000_i1032" type="#_x0000_t75" style="width:341.35pt;height:145.3pt" o:ole="">
                  <v:imagedata r:id="rId24" o:title=""/>
                </v:shape>
                <o:OLEObject Type="Embed" ProgID="PBrush" ShapeID="_x0000_i1032" DrawAspect="Content" ObjectID="_1579395914" r:id="rId25"/>
              </w:object>
            </w:r>
          </w:p>
          <w:p w:rsidR="001A6CE5" w:rsidRPr="00D605A9" w:rsidRDefault="001A6CE5" w:rsidP="00A90B2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90B26" w:rsidRDefault="00A90B26" w:rsidP="00A90B2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comentan en grupo las posibles solu</w:t>
            </w:r>
            <w:r w:rsidR="00234E18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ciones que le darían al problema.</w:t>
            </w:r>
          </w:p>
          <w:p w:rsidR="0081492B" w:rsidRDefault="00234E18" w:rsidP="00A90B2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Ejemplo: ¿C</w:t>
            </w:r>
            <w:r w:rsidR="0081492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uántas parejas se forman en el grupo 4-A, y cuántas en el 4-B?</w:t>
            </w:r>
          </w:p>
          <w:p w:rsidR="00234E18" w:rsidRPr="00D605A9" w:rsidRDefault="0081492B" w:rsidP="00A90B2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Si se van sumando de dos en dos, como quedarían formadas.</w:t>
            </w:r>
          </w:p>
          <w:p w:rsidR="00A90B26" w:rsidRPr="00D605A9" w:rsidRDefault="00A90B26" w:rsidP="00A90B26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81492B" w:rsidRDefault="00A90B26" w:rsidP="00A90B2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Los estudiantes resuelven el problema </w:t>
            </w:r>
            <w:r w:rsidR="0081492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en su libro de texto, dando las respuestas al ejercicio</w:t>
            </w:r>
          </w:p>
          <w:p w:rsidR="0081492B" w:rsidRDefault="0081492B" w:rsidP="00A90B2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6240" w:dyaOrig="3750">
                <v:shape id="_x0000_i1033" type="#_x0000_t75" style="width:376.05pt;height:187.7pt" o:ole="">
                  <v:imagedata r:id="rId26" o:title=""/>
                </v:shape>
                <o:OLEObject Type="Embed" ProgID="PBrush" ShapeID="_x0000_i1033" DrawAspect="Content" ObjectID="_1579395915" r:id="rId27"/>
              </w:object>
            </w:r>
          </w:p>
          <w:p w:rsidR="00A90B26" w:rsidRPr="00D605A9" w:rsidRDefault="0081492B" w:rsidP="00A90B2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I</w:t>
            </w:r>
            <w:r w:rsidR="00A90B26"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ndividual</w:t>
            </w:r>
            <w:r w:rsidR="001A6CE5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mente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.</w:t>
            </w:r>
          </w:p>
          <w:p w:rsidR="00A90B26" w:rsidRPr="00D605A9" w:rsidRDefault="00A90B26" w:rsidP="00A90B2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81492B" w:rsidRDefault="00A90B26" w:rsidP="00A90B2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 </w:t>
            </w:r>
            <w:r w:rsidR="0081492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el concepto de números pares e impares mediante el siguiente ejemplo</w:t>
            </w:r>
          </w:p>
          <w:p w:rsidR="00A90B26" w:rsidRDefault="0081492B" w:rsidP="00A90B26">
            <w:pPr>
              <w:spacing w:after="0" w:line="240" w:lineRule="auto"/>
            </w:pPr>
            <w:r>
              <w:object w:dxaOrig="5355" w:dyaOrig="2025">
                <v:shape id="_x0000_i1034" type="#_x0000_t75" style="width:268.05pt;height:101.55pt" o:ole="">
                  <v:imagedata r:id="rId28" o:title=""/>
                </v:shape>
                <o:OLEObject Type="Embed" ProgID="PBrush" ShapeID="_x0000_i1034" DrawAspect="Content" ObjectID="_1579395916" r:id="rId29"/>
              </w:object>
            </w:r>
          </w:p>
          <w:p w:rsidR="0081492B" w:rsidRDefault="0081492B" w:rsidP="00A90B26">
            <w:pPr>
              <w:spacing w:after="0" w:line="240" w:lineRule="auto"/>
            </w:pPr>
          </w:p>
          <w:p w:rsidR="0081492B" w:rsidRDefault="000356AF" w:rsidP="00A90B26">
            <w:pPr>
              <w:spacing w:after="0" w:line="240" w:lineRule="auto"/>
            </w:pPr>
            <w:r>
              <w:object w:dxaOrig="6825" w:dyaOrig="8685">
                <v:shape id="_x0000_i1035" type="#_x0000_t75" style="width:341.35pt;height:434.55pt" o:ole="">
                  <v:imagedata r:id="rId30" o:title=""/>
                </v:shape>
                <o:OLEObject Type="Embed" ProgID="PBrush" ShapeID="_x0000_i1035" DrawAspect="Content" ObjectID="_1579395917" r:id="rId31"/>
              </w:object>
            </w:r>
          </w:p>
          <w:p w:rsidR="0081492B" w:rsidRDefault="0081492B" w:rsidP="00A90B26">
            <w:pPr>
              <w:spacing w:after="0" w:line="240" w:lineRule="auto"/>
            </w:pPr>
          </w:p>
          <w:p w:rsidR="0081492B" w:rsidRDefault="0081492B" w:rsidP="00A90B26">
            <w:pPr>
              <w:spacing w:after="0" w:line="240" w:lineRule="auto"/>
            </w:pPr>
          </w:p>
          <w:p w:rsidR="0081492B" w:rsidRDefault="0081492B" w:rsidP="00A90B26">
            <w:pPr>
              <w:spacing w:after="0" w:line="240" w:lineRule="auto"/>
            </w:pPr>
          </w:p>
          <w:p w:rsidR="0081492B" w:rsidRDefault="0081492B" w:rsidP="00A90B26">
            <w:pPr>
              <w:spacing w:after="0" w:line="240" w:lineRule="auto"/>
            </w:pPr>
          </w:p>
          <w:p w:rsidR="0081492B" w:rsidRDefault="0081492B" w:rsidP="00A90B26">
            <w:pPr>
              <w:spacing w:after="0" w:line="240" w:lineRule="auto"/>
            </w:pPr>
          </w:p>
          <w:p w:rsidR="0081492B" w:rsidRDefault="0081492B" w:rsidP="00A90B2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09306E" w:rsidRPr="0009306E" w:rsidRDefault="0009306E" w:rsidP="00421F05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09306E" w:rsidRDefault="0009306E" w:rsidP="0009306E">
            <w:pPr>
              <w:spacing w:after="0" w:line="240" w:lineRule="auto"/>
            </w:pPr>
          </w:p>
          <w:p w:rsidR="00AD2218" w:rsidRPr="000356AF" w:rsidRDefault="000356AF" w:rsidP="000356A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proofErr w:type="spellStart"/>
            <w:r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Multiplos</w:t>
            </w:r>
            <w:proofErr w:type="spellEnd"/>
          </w:p>
          <w:p w:rsidR="00AD2218" w:rsidRPr="00AD2218" w:rsidRDefault="00AD2218" w:rsidP="00AD2218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</w:p>
          <w:p w:rsidR="00AD2218" w:rsidRPr="00AD2218" w:rsidRDefault="00AD2218" w:rsidP="00AD221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AD2218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AD2218" w:rsidRPr="00AD2218" w:rsidRDefault="000356AF" w:rsidP="00AD221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La docente propone el  problema</w:t>
            </w:r>
          </w:p>
          <w:p w:rsidR="00AD2218" w:rsidRPr="00AD2218" w:rsidRDefault="000356AF" w:rsidP="00AD2218">
            <w:pPr>
              <w:spacing w:after="0" w:line="240" w:lineRule="auto"/>
            </w:pPr>
            <w:r>
              <w:object w:dxaOrig="6735" w:dyaOrig="2775">
                <v:shape id="_x0000_i1036" type="#_x0000_t75" style="width:336.85pt;height:138.85pt" o:ole="">
                  <v:imagedata r:id="rId32" o:title=""/>
                </v:shape>
                <o:OLEObject Type="Embed" ProgID="PBrush" ShapeID="_x0000_i1036" DrawAspect="Content" ObjectID="_1579395918" r:id="rId33"/>
              </w:object>
            </w:r>
          </w:p>
          <w:p w:rsidR="00AD2218" w:rsidRPr="00AD2218" w:rsidRDefault="00AD2218" w:rsidP="00AD2218">
            <w:pPr>
              <w:spacing w:after="0" w:line="240" w:lineRule="auto"/>
            </w:pPr>
          </w:p>
          <w:p w:rsidR="00AD2218" w:rsidRPr="00AD2218" w:rsidRDefault="00AD2218" w:rsidP="00AD2218">
            <w:pPr>
              <w:spacing w:after="0" w:line="240" w:lineRule="auto"/>
              <w:jc w:val="center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421F05" w:rsidRDefault="00421F05" w:rsidP="0009306E">
            <w:pPr>
              <w:spacing w:after="0" w:line="240" w:lineRule="auto"/>
            </w:pPr>
          </w:p>
          <w:p w:rsidR="00AD2218" w:rsidRPr="00AD2218" w:rsidRDefault="00AD2218" w:rsidP="00AD221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AD2218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 w:rsidRPr="00AD2218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se interactúa entre los  estudiantes para determinar ¿Cuál operación </w:t>
            </w:r>
            <w:r w:rsidR="000356AF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hay que realizar, para saber las horas que Carlos visita a la abuela en la semana? ¿Por</w:t>
            </w:r>
            <w:r w:rsidRPr="00AD2218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qué?</w:t>
            </w:r>
          </w:p>
          <w:p w:rsidR="00AD2218" w:rsidRPr="00AD2218" w:rsidRDefault="00AD2218" w:rsidP="00AD2218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D2218" w:rsidRPr="00AD2218" w:rsidRDefault="00AD2218" w:rsidP="00AD221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AD2218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AD2218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luego de discutir entre todos cuál sería la solución correcta al problema formulado, los estudiantes lo resuelven</w:t>
            </w:r>
            <w:r w:rsidR="000356AF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individualmente  en su libro de trabajo</w:t>
            </w:r>
            <w:r w:rsidRPr="00AD2218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.</w:t>
            </w:r>
          </w:p>
          <w:p w:rsidR="00AD2218" w:rsidRPr="00AD2218" w:rsidRDefault="00AD2218" w:rsidP="00AD221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D2218" w:rsidRPr="00AD2218" w:rsidRDefault="00AD2218" w:rsidP="00AD221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AD2218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AD2218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La docente explica el concepto de:</w:t>
            </w:r>
          </w:p>
          <w:p w:rsidR="00AD2218" w:rsidRPr="00D40311" w:rsidRDefault="000356AF" w:rsidP="000356AF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6225" w:dyaOrig="6765">
                <v:shape id="_x0000_i1037" type="#_x0000_t75" style="width:311.15pt;height:338.15pt" o:ole="">
                  <v:imagedata r:id="rId34" o:title=""/>
                </v:shape>
                <o:OLEObject Type="Embed" ProgID="PBrush" ShapeID="_x0000_i1037" DrawAspect="Content" ObjectID="_1579395919" r:id="rId35"/>
              </w:object>
            </w:r>
          </w:p>
        </w:tc>
        <w:tc>
          <w:tcPr>
            <w:tcW w:w="36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D605A9" w:rsidRDefault="00C32B0F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 xml:space="preserve"> </w:t>
            </w:r>
          </w:p>
        </w:tc>
      </w:tr>
      <w:tr w:rsidR="00CF498E" w:rsidRPr="00D605A9" w:rsidTr="000F234B">
        <w:trPr>
          <w:trHeight w:val="714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C4161" w:rsidRDefault="005C4161" w:rsidP="00AD221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lastRenderedPageBreak/>
              <w:t>Numeros</w:t>
            </w:r>
            <w:proofErr w:type="spellEnd"/>
          </w:p>
          <w:p w:rsidR="005C4161" w:rsidRPr="005C4161" w:rsidRDefault="005C4161" w:rsidP="005C4161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5C416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5.</w:t>
            </w:r>
            <w:r w:rsidRPr="005C416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ab/>
              <w:t xml:space="preserve">Resolver </w:t>
            </w:r>
            <w:proofErr w:type="spellStart"/>
            <w:r w:rsidRPr="005C416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problemas</w:t>
            </w:r>
            <w:proofErr w:type="spellEnd"/>
            <w:r w:rsidRPr="005C416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5C416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utilizando</w:t>
            </w:r>
            <w:proofErr w:type="spellEnd"/>
            <w:r w:rsidRPr="005C416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el </w:t>
            </w:r>
            <w:proofErr w:type="spellStart"/>
            <w:r w:rsidRPr="005C416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algoritmo</w:t>
            </w:r>
            <w:proofErr w:type="spellEnd"/>
            <w:r w:rsidRPr="005C416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de la </w:t>
            </w:r>
            <w:proofErr w:type="spellStart"/>
            <w:r w:rsidRPr="005C416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división</w:t>
            </w:r>
            <w:proofErr w:type="spellEnd"/>
            <w:r w:rsidRPr="005C416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5C416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números</w:t>
            </w:r>
            <w:proofErr w:type="spellEnd"/>
            <w:r w:rsidRPr="005C416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5C416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naturales</w:t>
            </w:r>
            <w:proofErr w:type="spellEnd"/>
            <w:r w:rsidRPr="005C416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.</w:t>
            </w:r>
          </w:p>
          <w:p w:rsidR="005C4161" w:rsidRPr="005C4161" w:rsidRDefault="005C4161" w:rsidP="005C4161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5C4161" w:rsidRDefault="005C4161" w:rsidP="005C4161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5C416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6.</w:t>
            </w:r>
            <w:r w:rsidRPr="005C416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ab/>
            </w:r>
            <w:proofErr w:type="spellStart"/>
            <w:r w:rsidRPr="005C416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Comprender</w:t>
            </w:r>
            <w:proofErr w:type="spellEnd"/>
            <w:r w:rsidRPr="005C416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la </w:t>
            </w:r>
            <w:proofErr w:type="spellStart"/>
            <w:r w:rsidRPr="005C416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relación</w:t>
            </w:r>
            <w:proofErr w:type="spellEnd"/>
            <w:r w:rsidRPr="005C416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entre la </w:t>
            </w:r>
            <w:proofErr w:type="spellStart"/>
            <w:r w:rsidRPr="005C416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multiplicación</w:t>
            </w:r>
            <w:proofErr w:type="spellEnd"/>
            <w:r w:rsidRPr="005C416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y la </w:t>
            </w:r>
            <w:proofErr w:type="spellStart"/>
            <w:r w:rsidRPr="005C416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división</w:t>
            </w:r>
            <w:proofErr w:type="spellEnd"/>
            <w:r w:rsidRPr="005C416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.</w:t>
            </w:r>
          </w:p>
          <w:p w:rsidR="006E4151" w:rsidRDefault="006E4151" w:rsidP="005C4161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6E4151" w:rsidRDefault="006E4151" w:rsidP="005C4161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Conocimientos</w:t>
            </w:r>
            <w:proofErr w:type="spellEnd"/>
          </w:p>
          <w:p w:rsidR="006E4151" w:rsidRPr="006E4151" w:rsidRDefault="006E4151" w:rsidP="006E4151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proofErr w:type="spellStart"/>
            <w:r w:rsidRPr="006E4151">
              <w:rPr>
                <w:rFonts w:ascii="Century Gothic" w:eastAsia="Times New Roman" w:hAnsi="Century Gothic" w:cs="Arial"/>
                <w:b/>
                <w:sz w:val="24"/>
                <w:szCs w:val="24"/>
                <w:lang w:val="en-US" w:eastAsia="es-CR"/>
              </w:rPr>
              <w:t>Operaciones</w:t>
            </w:r>
            <w:proofErr w:type="spellEnd"/>
          </w:p>
          <w:p w:rsidR="006E4151" w:rsidRPr="006E4151" w:rsidRDefault="006E4151" w:rsidP="006E4151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6E4151" w:rsidRPr="006E4151" w:rsidRDefault="006E4151" w:rsidP="006E4151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proofErr w:type="spellStart"/>
            <w:r w:rsidRPr="006E415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Multiplicación</w:t>
            </w:r>
            <w:proofErr w:type="spellEnd"/>
          </w:p>
          <w:p w:rsidR="006E4151" w:rsidRPr="006E4151" w:rsidRDefault="006E4151" w:rsidP="006E4151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6E4151" w:rsidRDefault="006E4151" w:rsidP="006E4151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6E415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    </w:t>
            </w:r>
            <w:proofErr w:type="spellStart"/>
            <w:r w:rsidRPr="006E4151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División</w:t>
            </w:r>
            <w:proofErr w:type="spellEnd"/>
          </w:p>
          <w:p w:rsidR="006E4151" w:rsidRPr="00D605A9" w:rsidRDefault="006E4151" w:rsidP="005C4161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</w:tc>
        <w:tc>
          <w:tcPr>
            <w:tcW w:w="8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2218" w:rsidRDefault="00AD2218" w:rsidP="00AD221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r w:rsidRPr="00AD2218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Números Primos y Compuestos</w:t>
            </w:r>
          </w:p>
          <w:p w:rsidR="000356AF" w:rsidRDefault="000356AF" w:rsidP="000356AF">
            <w:pPr>
              <w:spacing w:after="0" w:line="240" w:lineRule="auto"/>
              <w:ind w:left="720"/>
              <w:contextualSpacing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Para introducir el conocimiento de la División la docente les explica los términos de la división y muestra el video </w:t>
            </w:r>
          </w:p>
          <w:p w:rsidR="003A342C" w:rsidRDefault="00AA2317" w:rsidP="003A342C">
            <w:pPr>
              <w:spacing w:after="0" w:line="240" w:lineRule="auto"/>
              <w:ind w:left="720"/>
              <w:contextualSpacing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hyperlink r:id="rId36" w:history="1">
              <w:r w:rsidR="000356AF" w:rsidRPr="00E31E7C">
                <w:rPr>
                  <w:rStyle w:val="Hipervnculo"/>
                  <w:rFonts w:ascii="Century Gothic" w:eastAsiaTheme="minorEastAsia" w:hAnsi="Century Gothic"/>
                  <w:kern w:val="24"/>
                  <w:sz w:val="24"/>
                  <w:szCs w:val="24"/>
                  <w:lang w:eastAsia="es-CR"/>
                </w:rPr>
                <w:t>https://www.youtube.com/watch?v=UHXwGxfTJIQ</w:t>
              </w:r>
            </w:hyperlink>
            <w:r w:rsidR="000356AF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 w:rsidR="003A342C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 xml:space="preserve"> </w:t>
            </w:r>
            <w:r w:rsidR="003A342C">
              <w:t xml:space="preserve"> </w:t>
            </w:r>
            <w:r w:rsidR="003A342C" w:rsidRPr="003A342C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 xml:space="preserve">Divisiones Para Niños, Aprende a Dividir con Ejemplos, </w:t>
            </w:r>
            <w:proofErr w:type="spellStart"/>
            <w:r w:rsidR="003A342C" w:rsidRPr="003A342C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Division</w:t>
            </w:r>
            <w:proofErr w:type="spellEnd"/>
            <w:r w:rsidR="003A342C" w:rsidRPr="003A342C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 xml:space="preserve"> </w:t>
            </w:r>
            <w:proofErr w:type="spellStart"/>
            <w:r w:rsidR="003A342C" w:rsidRPr="003A342C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Practice</w:t>
            </w:r>
            <w:proofErr w:type="spellEnd"/>
            <w:r w:rsidR="003A342C" w:rsidRPr="003A342C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 xml:space="preserve"> </w:t>
            </w:r>
            <w:proofErr w:type="spellStart"/>
            <w:r w:rsidR="003A342C" w:rsidRPr="003A342C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For</w:t>
            </w:r>
            <w:proofErr w:type="spellEnd"/>
            <w:r w:rsidR="003A342C" w:rsidRPr="003A342C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 xml:space="preserve"> </w:t>
            </w:r>
            <w:proofErr w:type="spellStart"/>
            <w:r w:rsidR="003A342C" w:rsidRPr="003A342C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Children</w:t>
            </w:r>
            <w:proofErr w:type="spellEnd"/>
            <w:r w:rsidR="003A342C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 xml:space="preserve"> (tiempo 3:28)</w:t>
            </w:r>
          </w:p>
          <w:p w:rsidR="003A342C" w:rsidRPr="000356AF" w:rsidRDefault="003A342C" w:rsidP="003A342C">
            <w:pPr>
              <w:spacing w:after="0" w:line="240" w:lineRule="auto"/>
              <w:ind w:left="720"/>
              <w:contextualSpacing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</w:p>
          <w:p w:rsidR="00AD2218" w:rsidRPr="00AD2218" w:rsidRDefault="00AD2218" w:rsidP="00AD221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AD2218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AD2218" w:rsidRDefault="00AD2218" w:rsidP="00AD221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AD2218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Se formula el problema </w:t>
            </w:r>
          </w:p>
          <w:p w:rsidR="003A342C" w:rsidRPr="00AD2218" w:rsidRDefault="003A342C" w:rsidP="00AD221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D2218" w:rsidRPr="00AD2218" w:rsidRDefault="003A342C" w:rsidP="00AD221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6285" w:dyaOrig="4755">
                <v:shape id="_x0000_i1038" type="#_x0000_t75" style="width:314.35pt;height:237.85pt" o:ole="">
                  <v:imagedata r:id="rId37" o:title=""/>
                </v:shape>
                <o:OLEObject Type="Embed" ProgID="PBrush" ShapeID="_x0000_i1038" DrawAspect="Content" ObjectID="_1579395920" r:id="rId38"/>
              </w:object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resuel</w:t>
            </w:r>
            <w:r w:rsidR="003A342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ven el problema  en su libro de trabajo</w:t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</w:p>
          <w:p w:rsidR="003A342C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proofErr w:type="gramStart"/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</w:t>
            </w:r>
            <w:proofErr w:type="gramEnd"/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estudiantes comentan en grupo </w:t>
            </w:r>
            <w:r w:rsidR="003A342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cuáles fueron los resultados que obtuvieron al resolver el problema.</w:t>
            </w:r>
          </w:p>
          <w:p w:rsidR="003A342C" w:rsidRDefault="003A342C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¿Cómo lo resolvieron?</w:t>
            </w:r>
          </w:p>
          <w:p w:rsidR="003A342C" w:rsidRDefault="003A342C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¿Qué estrategias utilizaron para resolverlo?</w:t>
            </w:r>
          </w:p>
          <w:p w:rsidR="007F065D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 el concepto </w:t>
            </w:r>
            <w:r w:rsidR="007F065D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de división y su resolución, mediante </w:t>
            </w:r>
            <w:r w:rsidR="007F065D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el siguiente ejemplo</w:t>
            </w:r>
          </w:p>
          <w:p w:rsidR="007F065D" w:rsidRDefault="007F065D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7F065D">
              <w:rPr>
                <w:rFonts w:ascii="Century Gothic" w:eastAsiaTheme="minorEastAsia" w:hAnsi="Century Gothic"/>
                <w:noProof/>
                <w:color w:val="000000" w:themeColor="text1"/>
                <w:kern w:val="24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596765" cy="5878195"/>
                  <wp:effectExtent l="0" t="0" r="0" b="8255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6765" cy="587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65D" w:rsidRDefault="007F065D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F065D" w:rsidRDefault="007F065D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F065D" w:rsidRDefault="007F065D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7F065D">
              <w:rPr>
                <w:rFonts w:ascii="Century Gothic" w:eastAsiaTheme="minorEastAsia" w:hAnsi="Century Gothic"/>
                <w:noProof/>
                <w:color w:val="000000" w:themeColor="text1"/>
                <w:kern w:val="24"/>
                <w:sz w:val="24"/>
                <w:szCs w:val="24"/>
                <w:lang w:val="es-ES" w:eastAsia="es-ES"/>
              </w:rPr>
              <w:lastRenderedPageBreak/>
              <w:drawing>
                <wp:inline distT="0" distB="0" distL="0" distR="0">
                  <wp:extent cx="4547235" cy="5763895"/>
                  <wp:effectExtent l="0" t="0" r="5715" b="825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7235" cy="576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65D" w:rsidRDefault="007F065D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F065D" w:rsidRDefault="007F065D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7F065D">
              <w:rPr>
                <w:rFonts w:ascii="Century Gothic" w:eastAsiaTheme="minorEastAsia" w:hAnsi="Century Gothic"/>
                <w:noProof/>
                <w:color w:val="000000" w:themeColor="text1"/>
                <w:kern w:val="24"/>
                <w:sz w:val="24"/>
                <w:szCs w:val="24"/>
                <w:lang w:val="es-ES" w:eastAsia="es-ES"/>
              </w:rPr>
              <w:lastRenderedPageBreak/>
              <w:drawing>
                <wp:inline distT="0" distB="0" distL="0" distR="0">
                  <wp:extent cx="4506595" cy="5878195"/>
                  <wp:effectExtent l="0" t="0" r="8255" b="825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6595" cy="587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2218" w:rsidRDefault="00AD2218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  <w:tc>
          <w:tcPr>
            <w:tcW w:w="36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37522" w:rsidRDefault="00337522" w:rsidP="00AD2218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 xml:space="preserve">Resuelve problemas utilizando el algoritmo de la división de números naturales </w:t>
            </w:r>
            <w:r>
              <w:t xml:space="preserve"> </w:t>
            </w:r>
            <w:r w:rsidRPr="00337522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mediante la resolución de la actividad del libro de texto Matemática 4° Didáctica.</w:t>
            </w:r>
          </w:p>
          <w:p w:rsidR="00337522" w:rsidRDefault="00337522" w:rsidP="00AD2218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37522" w:rsidRDefault="00337522" w:rsidP="00AD2218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Comprende la relación entre la multiplicación y la división </w:t>
            </w:r>
            <w:r>
              <w:t xml:space="preserve"> </w:t>
            </w:r>
            <w:r w:rsidRPr="00337522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mediante la resolución de la actividad del libro de texto Matemática 4° Didáctica.</w:t>
            </w:r>
          </w:p>
          <w:p w:rsidR="00337522" w:rsidRDefault="00337522" w:rsidP="00AD2218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37522" w:rsidRDefault="00337522" w:rsidP="00AD2218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D2218" w:rsidRDefault="00AD2218" w:rsidP="00AD2218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CF498E" w:rsidRPr="00D605A9" w:rsidTr="000F234B">
        <w:trPr>
          <w:trHeight w:val="714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95E32" w:rsidRDefault="005C4161" w:rsidP="00095E32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lastRenderedPageBreak/>
              <w:t>Numeros</w:t>
            </w:r>
            <w:proofErr w:type="spellEnd"/>
          </w:p>
          <w:p w:rsidR="005C4161" w:rsidRDefault="005C4161" w:rsidP="00095E32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</w:p>
          <w:p w:rsidR="00095E32" w:rsidRDefault="005C4161" w:rsidP="00095E32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  <w:r w:rsidRPr="005C416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7.</w:t>
            </w:r>
            <w:r w:rsidRPr="005C416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ab/>
            </w:r>
            <w:proofErr w:type="spellStart"/>
            <w:r w:rsidRPr="005C416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Identificar</w:t>
            </w:r>
            <w:proofErr w:type="spellEnd"/>
            <w:r w:rsidRPr="005C416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16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las</w:t>
            </w:r>
            <w:proofErr w:type="spellEnd"/>
            <w:r w:rsidRPr="005C416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16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fracciones</w:t>
            </w:r>
            <w:proofErr w:type="spellEnd"/>
            <w:r w:rsidRPr="005C416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16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como</w:t>
            </w:r>
            <w:proofErr w:type="spellEnd"/>
            <w:r w:rsidRPr="005C416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parte de la </w:t>
            </w:r>
            <w:proofErr w:type="spellStart"/>
            <w:r w:rsidRPr="005C416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unidad</w:t>
            </w:r>
            <w:proofErr w:type="spellEnd"/>
            <w:r w:rsidRPr="005C416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o parte de </w:t>
            </w:r>
            <w:proofErr w:type="spellStart"/>
            <w:r w:rsidRPr="005C416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una</w:t>
            </w:r>
            <w:proofErr w:type="spellEnd"/>
            <w:r w:rsidRPr="005C416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16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colección</w:t>
            </w:r>
            <w:proofErr w:type="spellEnd"/>
            <w:r w:rsidRPr="005C416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5C416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objetos</w:t>
            </w:r>
            <w:proofErr w:type="spellEnd"/>
            <w:r w:rsidRPr="005C416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.</w:t>
            </w:r>
          </w:p>
          <w:p w:rsidR="006E4151" w:rsidRDefault="006E4151" w:rsidP="00095E32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</w:p>
          <w:p w:rsidR="006E4151" w:rsidRDefault="006E4151" w:rsidP="00095E32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8.</w:t>
            </w:r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ab/>
            </w:r>
            <w:proofErr w:type="spellStart"/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Analizar</w:t>
            </w:r>
            <w:proofErr w:type="spellEnd"/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las</w:t>
            </w:r>
            <w:proofErr w:type="spellEnd"/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fracciones</w:t>
            </w:r>
            <w:proofErr w:type="spellEnd"/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propias</w:t>
            </w:r>
            <w:proofErr w:type="spellEnd"/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.</w:t>
            </w:r>
          </w:p>
          <w:p w:rsidR="006E4151" w:rsidRDefault="006E4151" w:rsidP="00095E32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</w:p>
          <w:p w:rsidR="006E4151" w:rsidRPr="006E4151" w:rsidRDefault="006E4151" w:rsidP="006E4151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9.</w:t>
            </w:r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ab/>
            </w:r>
            <w:proofErr w:type="spellStart"/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Comparar</w:t>
            </w:r>
            <w:proofErr w:type="spellEnd"/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las</w:t>
            </w:r>
            <w:proofErr w:type="spellEnd"/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fracciones</w:t>
            </w:r>
            <w:proofErr w:type="spellEnd"/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propias</w:t>
            </w:r>
            <w:proofErr w:type="spellEnd"/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utilizando</w:t>
            </w:r>
            <w:proofErr w:type="spellEnd"/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los</w:t>
            </w:r>
          </w:p>
          <w:p w:rsidR="006E4151" w:rsidRDefault="006E4151" w:rsidP="006E4151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símbolos</w:t>
            </w:r>
            <w:proofErr w:type="spellEnd"/>
            <w:proofErr w:type="gramEnd"/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&lt;, &gt; o =.</w:t>
            </w:r>
          </w:p>
          <w:p w:rsidR="006E4151" w:rsidRDefault="006E4151" w:rsidP="006E4151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</w:p>
          <w:p w:rsidR="006E4151" w:rsidRDefault="006E4151" w:rsidP="006E4151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10.  </w:t>
            </w:r>
            <w:proofErr w:type="spellStart"/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Plantear</w:t>
            </w:r>
            <w:proofErr w:type="spellEnd"/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y resolver pro- </w:t>
            </w:r>
            <w:proofErr w:type="spellStart"/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blemas</w:t>
            </w:r>
            <w:proofErr w:type="spellEnd"/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que</w:t>
            </w:r>
            <w:proofErr w:type="spellEnd"/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involucren</w:t>
            </w:r>
            <w:proofErr w:type="spellEnd"/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fracciones</w:t>
            </w:r>
            <w:proofErr w:type="spellEnd"/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propias</w:t>
            </w:r>
            <w:proofErr w:type="spellEnd"/>
            <w:r w:rsidRPr="006E415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.</w:t>
            </w:r>
          </w:p>
          <w:p w:rsidR="00095E32" w:rsidRDefault="00095E32" w:rsidP="00095E32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</w:p>
          <w:p w:rsidR="005C4161" w:rsidRPr="005C4161" w:rsidRDefault="005C4161" w:rsidP="005C4161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  <w:proofErr w:type="spellStart"/>
            <w:r w:rsidRPr="005C416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Fracciones</w:t>
            </w:r>
            <w:proofErr w:type="spellEnd"/>
          </w:p>
          <w:p w:rsidR="005C4161" w:rsidRPr="005C4161" w:rsidRDefault="005C4161" w:rsidP="005C4161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</w:p>
          <w:p w:rsidR="005C4161" w:rsidRPr="005C4161" w:rsidRDefault="005C4161" w:rsidP="005C4161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  <w:r w:rsidRPr="005C416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    </w:t>
            </w:r>
            <w:proofErr w:type="spellStart"/>
            <w:r w:rsidRPr="005C416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Concepto</w:t>
            </w:r>
            <w:proofErr w:type="spellEnd"/>
          </w:p>
          <w:p w:rsidR="005C4161" w:rsidRPr="005C4161" w:rsidRDefault="005C4161" w:rsidP="005C4161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</w:p>
          <w:p w:rsidR="005C4161" w:rsidRPr="005C4161" w:rsidRDefault="005C4161" w:rsidP="005C4161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  <w:r w:rsidRPr="005C416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    </w:t>
            </w:r>
            <w:proofErr w:type="spellStart"/>
            <w:r w:rsidRPr="005C416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Escritura</w:t>
            </w:r>
            <w:proofErr w:type="spellEnd"/>
          </w:p>
          <w:p w:rsidR="005C4161" w:rsidRPr="005C4161" w:rsidRDefault="005C4161" w:rsidP="005C4161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</w:p>
          <w:p w:rsidR="005C4161" w:rsidRPr="005C4161" w:rsidRDefault="005C4161" w:rsidP="005C4161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  <w:r w:rsidRPr="005C416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    </w:t>
            </w:r>
            <w:proofErr w:type="spellStart"/>
            <w:r w:rsidRPr="005C416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Lectura</w:t>
            </w:r>
            <w:proofErr w:type="spellEnd"/>
          </w:p>
          <w:p w:rsidR="005C4161" w:rsidRPr="005C4161" w:rsidRDefault="005C4161" w:rsidP="005C4161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</w:p>
          <w:p w:rsidR="00095E32" w:rsidRDefault="005C4161" w:rsidP="005C4161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  <w:r w:rsidRPr="005C416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    </w:t>
            </w:r>
            <w:proofErr w:type="spellStart"/>
            <w:r w:rsidRPr="005C416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Fracción</w:t>
            </w:r>
            <w:proofErr w:type="spellEnd"/>
            <w:r w:rsidRPr="005C416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16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propia</w:t>
            </w:r>
            <w:proofErr w:type="spellEnd"/>
          </w:p>
          <w:p w:rsidR="005C4161" w:rsidRDefault="005C4161" w:rsidP="005C4161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</w:p>
          <w:p w:rsidR="00095E32" w:rsidRDefault="005C4161" w:rsidP="00095E32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</w:pPr>
            <w:r w:rsidRPr="005C416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    </w:t>
            </w:r>
            <w:proofErr w:type="spellStart"/>
            <w:r w:rsidRPr="005C416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Represen</w:t>
            </w:r>
            <w:proofErr w:type="spellEnd"/>
            <w:r w:rsidRPr="005C416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5C4161">
              <w:rPr>
                <w:rFonts w:ascii="Century Gothic" w:eastAsia="Arial" w:hAnsi="Century Gothic" w:cs="Arial"/>
                <w:b/>
                <w:spacing w:val="-1"/>
                <w:sz w:val="20"/>
                <w:szCs w:val="20"/>
                <w:lang w:val="en-US"/>
              </w:rPr>
              <w:t>taciones</w:t>
            </w:r>
            <w:proofErr w:type="spellEnd"/>
          </w:p>
          <w:p w:rsidR="00095E32" w:rsidRPr="00AD2218" w:rsidRDefault="00095E32" w:rsidP="005C4161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</w:tc>
        <w:tc>
          <w:tcPr>
            <w:tcW w:w="8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14D6D" w:rsidRDefault="00F14D6D" w:rsidP="00F14D6D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Fracciones: concepto</w:t>
            </w:r>
          </w:p>
          <w:p w:rsidR="00980467" w:rsidRPr="00980467" w:rsidRDefault="00980467" w:rsidP="00980467">
            <w:pPr>
              <w:pStyle w:val="Prrafodelista"/>
              <w:spacing w:after="0" w:line="240" w:lineRule="auto"/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Para introducir el conocimiento de las Fracciones, los estudiantes observan el siguiente video</w:t>
            </w:r>
          </w:p>
          <w:p w:rsidR="00980467" w:rsidRPr="00980467" w:rsidRDefault="00AA2317" w:rsidP="00980467">
            <w:pPr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hyperlink r:id="rId42" w:history="1">
              <w:r w:rsidR="00980467" w:rsidRPr="00E31E7C">
                <w:rPr>
                  <w:rStyle w:val="Hipervnculo"/>
                  <w:rFonts w:ascii="Century Gothic" w:eastAsiaTheme="minorEastAsia" w:hAnsi="Century Gothic"/>
                  <w:b/>
                  <w:bCs/>
                  <w:i/>
                  <w:iCs/>
                  <w:kern w:val="24"/>
                  <w:sz w:val="24"/>
                  <w:szCs w:val="24"/>
                  <w:lang w:eastAsia="es-CR"/>
                </w:rPr>
                <w:t>https://www.youtube.com/watch?v=IvYK2UaFrAU</w:t>
              </w:r>
            </w:hyperlink>
            <w:r w:rsidR="00980467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 w:rsidR="00980467" w:rsidRPr="00980467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las Fracciones (tiempo</w:t>
            </w:r>
            <w:r w:rsidR="00CF498E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2:59)</w:t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La docente propone el siguiente problema </w:t>
            </w:r>
          </w:p>
          <w:p w:rsidR="00F14D6D" w:rsidRPr="00095E32" w:rsidRDefault="00F14D6D" w:rsidP="00095E32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F14D6D">
              <w:rPr>
                <w:rFonts w:ascii="Century Gothic" w:eastAsia="Times New Roman" w:hAnsi="Century Gothic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351655" cy="2889885"/>
                  <wp:effectExtent l="0" t="0" r="0" b="571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1655" cy="288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comentan en grupo las posibles soluciones que le darían al problema.</w:t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resuelven el problema formulado por la docente de forma individual, en su cuaderno</w:t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095E32" w:rsidRDefault="00095E32" w:rsidP="00F14D6D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 w:rsidR="00F14D6D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La docente expone el concepto de Fracciones</w:t>
            </w:r>
          </w:p>
          <w:p w:rsidR="00F14D6D" w:rsidRDefault="00F14D6D" w:rsidP="00F14D6D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Mediante el ejemplo tomado del libro de texto</w:t>
            </w:r>
          </w:p>
          <w:p w:rsidR="00F14D6D" w:rsidRDefault="00F14D6D" w:rsidP="00F14D6D">
            <w:pPr>
              <w:spacing w:after="0" w:line="240" w:lineRule="auto"/>
            </w:pPr>
          </w:p>
          <w:p w:rsidR="00F14D6D" w:rsidRDefault="00F14D6D" w:rsidP="00F14D6D">
            <w:pPr>
              <w:spacing w:after="0" w:line="240" w:lineRule="auto"/>
            </w:pPr>
          </w:p>
          <w:p w:rsidR="00F14D6D" w:rsidRDefault="00F14D6D" w:rsidP="00F14D6D">
            <w:pPr>
              <w:spacing w:after="0" w:line="240" w:lineRule="auto"/>
            </w:pPr>
            <w:r w:rsidRPr="00F14D6D"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4678045" cy="2906395"/>
                  <wp:effectExtent l="0" t="0" r="8255" b="825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045" cy="290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D6D" w:rsidRDefault="00F14D6D" w:rsidP="00F14D6D">
            <w:pPr>
              <w:spacing w:after="0" w:line="240" w:lineRule="auto"/>
            </w:pPr>
          </w:p>
          <w:p w:rsidR="00095E32" w:rsidRDefault="00F14D6D" w:rsidP="00F14D6D">
            <w:pPr>
              <w:spacing w:after="0" w:line="240" w:lineRule="auto"/>
            </w:pPr>
            <w:r w:rsidRPr="00F14D6D">
              <w:rPr>
                <w:noProof/>
                <w:lang w:val="es-ES" w:eastAsia="es-ES"/>
              </w:rPr>
              <w:drawing>
                <wp:inline distT="0" distB="0" distL="0" distR="0">
                  <wp:extent cx="4596765" cy="2661285"/>
                  <wp:effectExtent l="0" t="0" r="0" b="571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6765" cy="266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D6D" w:rsidRDefault="00F14D6D" w:rsidP="00F14D6D">
            <w:pPr>
              <w:spacing w:after="0" w:line="240" w:lineRule="auto"/>
            </w:pPr>
          </w:p>
          <w:p w:rsidR="00F14D6D" w:rsidRPr="00F14D6D" w:rsidRDefault="00F14D6D" w:rsidP="00F14D6D">
            <w:pPr>
              <w:spacing w:after="0" w:line="240" w:lineRule="auto"/>
            </w:pPr>
          </w:p>
        </w:tc>
        <w:tc>
          <w:tcPr>
            <w:tcW w:w="36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95E32" w:rsidRDefault="00337522" w:rsidP="00337522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 xml:space="preserve">Identifica las fracciones como parte de la unidad o parte de una colección de objetos </w:t>
            </w:r>
            <w:r>
              <w:t xml:space="preserve"> </w:t>
            </w:r>
            <w:r w:rsidRPr="00337522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mediante la resolución de la actividad del libro de texto Matemática 4° Didáctica.</w:t>
            </w:r>
          </w:p>
          <w:p w:rsidR="00337522" w:rsidRDefault="00337522" w:rsidP="00337522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37522" w:rsidRDefault="00337522" w:rsidP="00337522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Analiza las fracciones propias,</w:t>
            </w:r>
            <w:r>
              <w:t xml:space="preserve"> </w:t>
            </w:r>
            <w:r w:rsidRPr="00337522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mediante la resolución de la actividad del libro de texto Matemática 4° Didáctica.</w:t>
            </w:r>
          </w:p>
          <w:p w:rsidR="00337522" w:rsidRDefault="00337522" w:rsidP="00337522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37522" w:rsidRDefault="00337522" w:rsidP="00337522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Compara fracciones propias utilizando los símbolos </w:t>
            </w:r>
            <w:r w:rsidRPr="00337522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&lt;, &gt; </w:t>
            </w: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o =,  </w:t>
            </w:r>
            <w:r>
              <w:t xml:space="preserve"> </w:t>
            </w:r>
            <w:r w:rsidRPr="00337522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mediante la resolución de la actividad del libro de texto Matemática 4° Didáctica.</w:t>
            </w:r>
          </w:p>
          <w:p w:rsidR="00337522" w:rsidRDefault="00337522" w:rsidP="00337522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37522" w:rsidRPr="00AD2218" w:rsidRDefault="00337522" w:rsidP="00337522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Plantea y resuelve problemas que involucren fracciones propias, </w:t>
            </w:r>
            <w:r>
              <w:t xml:space="preserve"> </w:t>
            </w:r>
            <w:r w:rsidRPr="00337522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mediante la resolución de la actividad del libro de texto Matemática 4° Didáctica.</w:t>
            </w:r>
          </w:p>
        </w:tc>
      </w:tr>
      <w:tr w:rsidR="00CF498E" w:rsidRPr="00D605A9" w:rsidTr="000F234B">
        <w:trPr>
          <w:trHeight w:val="714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95E32" w:rsidRPr="00095E32" w:rsidRDefault="00095E32" w:rsidP="006E4151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</w:tc>
        <w:tc>
          <w:tcPr>
            <w:tcW w:w="8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14D6D" w:rsidRPr="00F14D6D" w:rsidRDefault="00F14D6D" w:rsidP="00590CDF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F14D6D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Escritura, lectura y representaciones de fracciones</w:t>
            </w:r>
          </w:p>
          <w:p w:rsidR="00095E32" w:rsidRPr="00F14D6D" w:rsidRDefault="00F14D6D" w:rsidP="00F14D6D">
            <w:pPr>
              <w:pStyle w:val="Prrafodelista"/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F14D6D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Formulación </w:t>
            </w:r>
            <w:r w:rsidR="00095E32" w:rsidRPr="00F14D6D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del problema</w:t>
            </w:r>
          </w:p>
          <w:p w:rsid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La docente expone la siguiente situación</w:t>
            </w:r>
          </w:p>
          <w:p w:rsidR="00F14D6D" w:rsidRPr="00095E32" w:rsidRDefault="00F14D6D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F14D6D">
              <w:rPr>
                <w:rFonts w:ascii="Century Gothic" w:eastAsiaTheme="minorEastAsia" w:hAnsi="Century Gothic"/>
                <w:noProof/>
                <w:color w:val="000000" w:themeColor="text1"/>
                <w:kern w:val="24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237355" cy="963295"/>
                  <wp:effectExtent l="0" t="0" r="0" b="8255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7355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E32" w:rsidRPr="00095E32" w:rsidRDefault="00095E32" w:rsidP="00095E32">
            <w:pPr>
              <w:spacing w:after="0" w:line="240" w:lineRule="auto"/>
            </w:pPr>
          </w:p>
          <w:p w:rsidR="00F14D6D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resuelven el problema</w:t>
            </w:r>
            <w:r w:rsidR="00F14D6D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mediante la siguiente tabla </w:t>
            </w:r>
          </w:p>
          <w:p w:rsidR="00F14D6D" w:rsidRDefault="00F14D6D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F14D6D">
              <w:rPr>
                <w:rFonts w:ascii="Century Gothic" w:eastAsiaTheme="minorEastAsia" w:hAnsi="Century Gothic"/>
                <w:noProof/>
                <w:color w:val="000000" w:themeColor="text1"/>
                <w:kern w:val="24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424391" cy="3559628"/>
                  <wp:effectExtent l="0" t="0" r="0" b="3175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6732" cy="359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E32" w:rsidRPr="00095E32" w:rsidRDefault="00F14D6D" w:rsidP="00095E32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 w:rsidR="00095E32"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comentan en grupo las posibles soluciones que le dieron al problema.</w:t>
            </w:r>
          </w:p>
          <w:p w:rsidR="00095E32" w:rsidRPr="00095E32" w:rsidRDefault="00F14D6D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Mediante la exposición del llenado de la tabla en la pizarra</w:t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980467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Cierre: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 w:rsidR="00980467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La docente explica los conocimientos anteriores mediante la resolución y explicación en la pizarra del siguiente ejercicio</w:t>
            </w:r>
          </w:p>
          <w:p w:rsidR="00980467" w:rsidRDefault="00980467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980467">
              <w:rPr>
                <w:rFonts w:ascii="Century Gothic" w:eastAsiaTheme="minorEastAsia" w:hAnsi="Century Gothic"/>
                <w:noProof/>
                <w:color w:val="000000" w:themeColor="text1"/>
                <w:kern w:val="24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490085" cy="2367643"/>
                  <wp:effectExtent l="0" t="0" r="5715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8658" cy="2372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467" w:rsidRDefault="00980467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980467">
              <w:rPr>
                <w:rFonts w:ascii="Century Gothic" w:eastAsiaTheme="minorEastAsia" w:hAnsi="Century Gothic"/>
                <w:noProof/>
                <w:color w:val="000000" w:themeColor="text1"/>
                <w:kern w:val="24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465320" cy="3690257"/>
                  <wp:effectExtent l="0" t="0" r="0" b="571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261" cy="3719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467" w:rsidRDefault="00980467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095E32" w:rsidRDefault="00980467" w:rsidP="0098046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lastRenderedPageBreak/>
              <w:t>Fracciones Propias</w:t>
            </w:r>
          </w:p>
          <w:p w:rsidR="00980467" w:rsidRDefault="00980467" w:rsidP="00980467">
            <w:pPr>
              <w:pStyle w:val="Prrafodelista"/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Para introducir el conocimiento de fracciones propias, los estudiantes observan el siguiente video</w:t>
            </w:r>
            <w:r w:rsidR="00CF498E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hyperlink r:id="rId50" w:history="1">
              <w:r w:rsidR="00CF498E" w:rsidRPr="00E31E7C">
                <w:rPr>
                  <w:rStyle w:val="Hipervnculo"/>
                  <w:rFonts w:ascii="Century Gothic" w:hAnsi="Century Gothic"/>
                  <w:b/>
                  <w:sz w:val="24"/>
                  <w:szCs w:val="24"/>
                </w:rPr>
                <w:t>https://www.youtube.com/watch?v=WtL1K-G5lOw</w:t>
              </w:r>
            </w:hyperlink>
            <w:r w:rsidR="00CF498E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="00CF498E" w:rsidRPr="00CF498E">
              <w:rPr>
                <w:rFonts w:ascii="Century Gothic" w:hAnsi="Century Gothic"/>
                <w:b/>
                <w:sz w:val="24"/>
                <w:szCs w:val="24"/>
              </w:rPr>
              <w:t>Las fracciones: propias, impropias y mixtas</w:t>
            </w:r>
            <w:r w:rsidR="00CF498E">
              <w:rPr>
                <w:rFonts w:ascii="Century Gothic" w:hAnsi="Century Gothic"/>
                <w:b/>
                <w:sz w:val="24"/>
                <w:szCs w:val="24"/>
              </w:rPr>
              <w:t xml:space="preserve"> (tiempo 3:14)</w:t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La docente expone la siguiente situación</w:t>
            </w:r>
          </w:p>
          <w:p w:rsidR="00980467" w:rsidRPr="00095E32" w:rsidRDefault="00980467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980467">
              <w:rPr>
                <w:rFonts w:ascii="Century Gothic" w:eastAsiaTheme="minorEastAsia" w:hAnsi="Century Gothic"/>
                <w:noProof/>
                <w:color w:val="000000" w:themeColor="text1"/>
                <w:kern w:val="24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3837305" cy="1461135"/>
                  <wp:effectExtent l="0" t="0" r="0" b="5715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305" cy="146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comentan en grupo las posibles soluciones que le darían al problema.</w:t>
            </w:r>
          </w:p>
          <w:p w:rsidR="00095E32" w:rsidRDefault="00CF498E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¿Cuántas fracciones propias hay en el ejercicio?</w:t>
            </w:r>
          </w:p>
          <w:p w:rsidR="00CF498E" w:rsidRDefault="00CF498E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¿Por qué son fracciones propias?</w:t>
            </w:r>
          </w:p>
          <w:p w:rsidR="00CF498E" w:rsidRDefault="00CF498E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¿Cuántas no son propias?</w:t>
            </w:r>
          </w:p>
          <w:p w:rsidR="00CF498E" w:rsidRDefault="00CF498E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¿Por qué?</w:t>
            </w:r>
          </w:p>
          <w:p w:rsidR="00CF498E" w:rsidRPr="00095E32" w:rsidRDefault="00CF498E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¿Cómo se llaman las fracciones que no son propias?</w:t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resuelven el problema formulado por la docente de forma individual, en su cuaderno</w:t>
            </w:r>
          </w:p>
          <w:p w:rsid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 la solución del problema en conjunto de los estudiantes y la docente les expone el concepto de </w:t>
            </w:r>
            <w:r w:rsidR="00CF498E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fracciones propias</w:t>
            </w:r>
          </w:p>
          <w:p w:rsidR="00CF498E" w:rsidRDefault="00CF498E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6765" w:dyaOrig="2625">
                <v:shape id="_x0000_i1039" type="#_x0000_t75" style="width:338.15pt;height:102.2pt" o:ole="">
                  <v:imagedata r:id="rId52" o:title=""/>
                </v:shape>
                <o:OLEObject Type="Embed" ProgID="PBrush" ShapeID="_x0000_i1039" DrawAspect="Content" ObjectID="_1579395921" r:id="rId53"/>
              </w:object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  <w:tc>
          <w:tcPr>
            <w:tcW w:w="36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Pr="00095E32" w:rsidRDefault="00A7723A" w:rsidP="00095E32">
            <w:pPr>
              <w:spacing w:after="0" w:line="240" w:lineRule="auto"/>
            </w:pPr>
          </w:p>
          <w:p w:rsidR="00095E32" w:rsidRPr="00095E32" w:rsidRDefault="00095E32" w:rsidP="00095E32">
            <w:pPr>
              <w:spacing w:after="0" w:line="240" w:lineRule="auto"/>
            </w:pP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EB04E5" w:rsidRPr="00D605A9" w:rsidTr="0033621E">
        <w:trPr>
          <w:trHeight w:val="2318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B04E5" w:rsidRPr="00337522" w:rsidRDefault="00EB04E5" w:rsidP="0033752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337522">
              <w:rPr>
                <w:rFonts w:ascii="Century Gothic" w:eastAsia="Times New Roman" w:hAnsi="Century Gothic" w:cs="Arial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Bibliografía consultada:</w:t>
            </w:r>
          </w:p>
          <w:p w:rsidR="00EB04E5" w:rsidRPr="00095E32" w:rsidRDefault="00337522" w:rsidP="0033752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6525" w:dyaOrig="9015">
                <v:shape id="_x0000_i1040" type="#_x0000_t75" style="width:295.7pt;height:196.05pt" o:ole="">
                  <v:imagedata r:id="rId54" o:title=""/>
                </v:shape>
                <o:OLEObject Type="Embed" ProgID="PBrush" ShapeID="_x0000_i1040" DrawAspect="Content" ObjectID="_1579395922" r:id="rId55"/>
              </w:object>
            </w:r>
          </w:p>
        </w:tc>
      </w:tr>
      <w:tr w:rsidR="00337522" w:rsidRPr="00D605A9" w:rsidTr="0033621E">
        <w:trPr>
          <w:trHeight w:val="2318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37522" w:rsidRPr="00337522" w:rsidRDefault="00337522" w:rsidP="00337522">
            <w:pPr>
              <w:spacing w:after="0" w:line="240" w:lineRule="auto"/>
              <w:rPr>
                <w:rFonts w:ascii="Century Gothic" w:eastAsia="Times New Roman" w:hAnsi="Century Gothic" w:cs="Arial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Crónica:</w:t>
            </w:r>
          </w:p>
        </w:tc>
      </w:tr>
    </w:tbl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Anexo #1</w:t>
      </w:r>
    </w:p>
    <w:p w:rsidR="00A90B26" w:rsidRPr="00A90B26" w:rsidRDefault="00A90B26" w:rsidP="00A90B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El Sistema de Numeración Decimal tiene base 10, porque con diez unidades de un orden formamos una unidad del orden inmediato superior y son 10 los símbolos primarios que se necesitan.</w:t>
      </w:r>
    </w:p>
    <w:p w:rsidR="00A90B26" w:rsidRPr="00A90B26" w:rsidRDefault="00A90B26" w:rsidP="00A90B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lastRenderedPageBreak/>
        <w:t>Podemos representar esta relación de la siguiente manera.</w:t>
      </w:r>
    </w:p>
    <w:p w:rsidR="00A90B26" w:rsidRPr="00A90B26" w:rsidRDefault="00A90B26" w:rsidP="00A90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Agrupamos 10 unidades obtenemos </w:t>
      </w:r>
      <w:r w:rsidRPr="00A90B26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es-CR"/>
        </w:rPr>
        <w:t>una decena</w:t>
      </w: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.</w:t>
      </w:r>
    </w:p>
    <w:p w:rsidR="00A90B26" w:rsidRPr="00A90B26" w:rsidRDefault="00A90B26" w:rsidP="00A90B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noProof/>
          <w:color w:val="333333"/>
          <w:sz w:val="21"/>
          <w:szCs w:val="21"/>
          <w:lang w:val="es-ES" w:eastAsia="es-ES"/>
        </w:rPr>
        <w:drawing>
          <wp:inline distT="0" distB="0" distL="0" distR="0" wp14:anchorId="660F3497" wp14:editId="11166B94">
            <wp:extent cx="4400550" cy="590550"/>
            <wp:effectExtent l="0" t="0" r="0" b="0"/>
            <wp:docPr id="3" name="Imagen 1" descr="diez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ez-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26" w:rsidRPr="00A90B26" w:rsidRDefault="00A90B26" w:rsidP="00A90B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es-CR"/>
        </w:rPr>
        <w:t>1 • 10 = 10</w:t>
      </w:r>
    </w:p>
    <w:p w:rsidR="00A90B26" w:rsidRPr="00A90B26" w:rsidRDefault="00A90B26" w:rsidP="00A90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Al unir 10 decenas se forma </w:t>
      </w:r>
      <w:r w:rsidRPr="00A90B26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es-CR"/>
        </w:rPr>
        <w:t>una centena</w:t>
      </w: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.</w:t>
      </w:r>
    </w:p>
    <w:p w:rsidR="00A90B26" w:rsidRPr="00A90B26" w:rsidRDefault="00A90B26" w:rsidP="00A90B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noProof/>
          <w:color w:val="333333"/>
          <w:sz w:val="21"/>
          <w:szCs w:val="21"/>
          <w:lang w:val="es-ES" w:eastAsia="es-ES"/>
        </w:rPr>
        <w:drawing>
          <wp:inline distT="0" distB="0" distL="0" distR="0" wp14:anchorId="7061697B" wp14:editId="26C7EA0F">
            <wp:extent cx="4514850" cy="590550"/>
            <wp:effectExtent l="0" t="0" r="0" b="0"/>
            <wp:docPr id="2" name="Imagen 2" descr="diez-veces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ez-veces-1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26" w:rsidRPr="00A90B26" w:rsidRDefault="00A90B26" w:rsidP="00A90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noProof/>
          <w:color w:val="333333"/>
          <w:sz w:val="21"/>
          <w:szCs w:val="21"/>
          <w:lang w:val="es-ES" w:eastAsia="es-ES"/>
        </w:rPr>
        <mc:AlternateContent>
          <mc:Choice Requires="wps">
            <w:drawing>
              <wp:inline distT="0" distB="0" distL="0" distR="0" wp14:anchorId="641891B6" wp14:editId="43771101">
                <wp:extent cx="304800" cy="304800"/>
                <wp:effectExtent l="0" t="0" r="0" b="0"/>
                <wp:docPr id="1" name="AutoShape 3" descr="http://matematica.cubaeduca.cu/index.php?option=com_content&amp;view=article&amp;id=7134%3Aalumnos-temas-las-potencias-de-10-y-sus-multiplos&amp;catid=218&amp;Itemid=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FFD0474" id="AutoShape 3" o:spid="_x0000_s1026" alt="http://matematica.cubaeduca.cu/index.php?option=com_content&amp;view=article&amp;id=7134%3Aalumnos-temas-las-potencias-de-10-y-sus-multiplos&amp;catid=218&amp;Itemid=5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j5bJwMAAGgGAAAOAAAAZHJzL2Uyb0RvYy54bWysVVtv2zYUfi+w/0AQWN9kSbZ8kRYlSO14&#10;KJBtBbo+FzRJWUQpkiUpy9mw/75DynacdE/tCFg4F/Jcv3N8c3fsJDpw64RWNc4nGUZcUc2E2tf4&#10;05/bZIWR80QxIrXiNX7iDt/d/vTmZjAVn+pWS8YtAiPKVYOpceu9qdLU0ZZ3xE204QqUjbYd8cDa&#10;fcosGcB6J9Npli3SQVtmrKbcOZBuRiW+jfabhlP/R9M47pGsMcTm49fG7y5809sbUu0tMa2gpzDI&#10;d0TREaHA6cXUhniCeiu+MdUJarXTjZ9Q3aW6aQTlMQfIJs9eZfOxJYbHXKA4zlzK5P4/s/T3wweL&#10;BIPeYaRIBy26772OntEMI8YdhXKd2gJNgLZ4QcmE9jvCWR+pVCjGjxPTmjttfEACJPeZauW58m9J&#10;Z345CD7UxMJLyaMAPC7zWfHz7J7IvlPaJcGySyT8jIZ3VADFeJJnyVPiepd0vfTCSO3iewpRsHqa&#10;ryL3Hh4DO1+Ffg7GVZDWR/PBho4486jpF4eUXrdE7fm9M4CKMd+zyFo9tJwwKGweTKQvbATGgTW0&#10;G37TDCpEoEKx28fGdsEH9BEdI6ieLqDiR48oCGdZscoAehRUJzp4INX5sbHO/8p1hwJRYwvRRePk&#10;8Oj8ePV8JfhSeiukBDmppHohAJujBFzD06ALQUQY/l1m5cPqYVUkxXTxkBTZZpPcb9dFstjmy/lm&#10;tlmvN/k/wW9eVK1gjKvg5jwSeXHBwHk0/xPJp+EcwXwZCqelYMFcCMnZ/W4tLToQGMltPLHkoHm+&#10;lr4MI9YLcnmVUj4tsnfTMtkuVsuk2BbzpFxmqyTLy3flIivKYrN9mdKjUPzHU0JDjcv5dB67dBX0&#10;q9yyeL7NjVSd8LD0pOhqDNCAEy6RKiDwQbFIeyLkSF+VIoT/XApo97nREa8BoiP6d5o9AVytBjgB&#10;8mA9A9Fq+xdGA6y6GruvPbEcI/leAeTLvCjCboxMMV9OgbHXmt21higKpmrsMRrJtR/3aW+s2Lfg&#10;KY+FUToskkZECIcRGqM6DRess5jJafWGfXnNx1vPfxC3/wI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rAj5bJwMAAGgGAAAOAAAA&#10;AAAAAAAAAAAAAC4CAABkcnMvZTJvRG9jLnhtbFBLAQItABQABgAIAAAAIQBMoOks2AAAAAMBAAAP&#10;AAAAAAAAAAAAAAAAAIE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</w:p>
    <w:p w:rsidR="00A90B26" w:rsidRPr="00A90B26" w:rsidRDefault="00A90B26" w:rsidP="00A90B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es-CR"/>
        </w:rPr>
        <w:t>10 · 10 = 100</w:t>
      </w:r>
    </w:p>
    <w:p w:rsidR="00A90B26" w:rsidRPr="00A90B26" w:rsidRDefault="00A90B26" w:rsidP="00A90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10 centenas originan </w:t>
      </w:r>
      <w:r w:rsidRPr="00A90B26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es-CR"/>
        </w:rPr>
        <w:t>un millar</w:t>
      </w: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.</w:t>
      </w:r>
    </w:p>
    <w:p w:rsidR="00A90B26" w:rsidRPr="00A90B26" w:rsidRDefault="00A90B26" w:rsidP="00A90B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noProof/>
          <w:color w:val="333333"/>
          <w:sz w:val="21"/>
          <w:szCs w:val="21"/>
          <w:lang w:val="es-ES" w:eastAsia="es-ES"/>
        </w:rPr>
        <w:drawing>
          <wp:inline distT="0" distB="0" distL="0" distR="0" wp14:anchorId="1D9AE10A" wp14:editId="151424B1">
            <wp:extent cx="4724400" cy="609600"/>
            <wp:effectExtent l="0" t="0" r="0" b="0"/>
            <wp:docPr id="4" name="Imagen 4" descr="diez-veces-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ez-veces-10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26" w:rsidRPr="00A90B26" w:rsidRDefault="00A90B26" w:rsidP="00A90B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es-CR"/>
        </w:rPr>
        <w:t>100 · 10 = 1000</w:t>
      </w:r>
    </w:p>
    <w:p w:rsidR="00A90B26" w:rsidRPr="00A90B26" w:rsidRDefault="00A90B26" w:rsidP="00A90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Siempre uno de los factores es 10 y en el caso del producto tiene tantos ceros como ceros tienen los factores.</w:t>
      </w: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br/>
        <w:t>En el millar también se puede expresar 10 • 10 • 10.</w:t>
      </w: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br/>
        <w:t>Se obtiene 10; 100 y 1000 teniendo el 10 como factor una, dos y tres veces.</w:t>
      </w:r>
    </w:p>
    <w:p w:rsidR="00A90B26" w:rsidRPr="00A90B26" w:rsidRDefault="00A90B26" w:rsidP="00A90B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noProof/>
          <w:color w:val="333333"/>
          <w:sz w:val="21"/>
          <w:szCs w:val="21"/>
          <w:lang w:val="es-ES" w:eastAsia="es-ES"/>
        </w:rPr>
        <w:drawing>
          <wp:inline distT="0" distB="0" distL="0" distR="0" wp14:anchorId="59B80204" wp14:editId="460D32B3">
            <wp:extent cx="3848100" cy="1190625"/>
            <wp:effectExtent l="0" t="0" r="0" b="9525"/>
            <wp:docPr id="5" name="Imagen 5" descr="Untitled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titled-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26" w:rsidRPr="00A90B26" w:rsidRDefault="00A90B26" w:rsidP="00A90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Estos números que se obtienen con el 10 como factor una, dos, tres veces o más reciben el nombre de </w:t>
      </w:r>
      <w:r w:rsidRPr="00A90B26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es-CR"/>
        </w:rPr>
        <w:t>potencias de 10</w:t>
      </w: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.</w:t>
      </w:r>
    </w:p>
    <w:p w:rsidR="00A90B26" w:rsidRPr="00A90B26" w:rsidRDefault="00A90B26" w:rsidP="00A90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noProof/>
          <w:color w:val="333333"/>
          <w:sz w:val="21"/>
          <w:szCs w:val="21"/>
          <w:lang w:val="es-ES" w:eastAsia="es-ES"/>
        </w:rPr>
        <w:lastRenderedPageBreak/>
        <w:drawing>
          <wp:inline distT="0" distB="0" distL="0" distR="0" wp14:anchorId="033234F0" wp14:editId="20017B3C">
            <wp:extent cx="3733800" cy="1885950"/>
            <wp:effectExtent l="0" t="0" r="0" b="0"/>
            <wp:docPr id="6" name="Imagen 6" descr="pot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tencias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br/>
        <w:t>Existe otra forma de expresar las potencias de 10, en lugar de expresar el producto 10 • 10, podemos escribir el 10 que es el factor que se repite y arriba a la derecha el número de veces que este se repite.</w:t>
      </w:r>
    </w:p>
    <w:p w:rsidR="00A90B26" w:rsidRPr="00A90B26" w:rsidRDefault="00A90B26" w:rsidP="00A90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noProof/>
          <w:color w:val="333333"/>
          <w:sz w:val="21"/>
          <w:szCs w:val="21"/>
          <w:lang w:val="es-ES" w:eastAsia="es-ES"/>
        </w:rPr>
        <w:drawing>
          <wp:inline distT="0" distB="0" distL="0" distR="0" wp14:anchorId="38259ABA" wp14:editId="4B29F244">
            <wp:extent cx="4248150" cy="1419225"/>
            <wp:effectExtent l="0" t="0" r="0" b="9525"/>
            <wp:docPr id="12" name="Imagen 12" descr="Untitled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titled-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26" w:rsidRPr="00A90B26" w:rsidRDefault="00A90B26" w:rsidP="00A90B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Para obtener los múltiplos de 10, multiplicamos a 10 por 1; 2; 3 hasta 10, para obtener los múltiplos de 100, multiplicando a 100 por 1; 2; 3; 4 hasta 10 y de igual manera se forman los múltiplos de 1000. Es decir en todos casos al multiplicar una potencia de 10 determinada por los dígitos o números de una cifra se obtienen los múltiplos de esa potencia.</w:t>
      </w:r>
    </w:p>
    <w:p w:rsidR="00A90B26" w:rsidRPr="00A90B26" w:rsidRDefault="00A90B26" w:rsidP="00A90B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noProof/>
          <w:color w:val="333333"/>
          <w:sz w:val="21"/>
          <w:szCs w:val="21"/>
          <w:lang w:val="es-ES" w:eastAsia="es-ES"/>
        </w:rPr>
        <w:drawing>
          <wp:inline distT="0" distB="0" distL="0" distR="0" wp14:anchorId="15ADAC9D" wp14:editId="381FAB9C">
            <wp:extent cx="1343025" cy="742950"/>
            <wp:effectExtent l="0" t="0" r="9525" b="0"/>
            <wp:docPr id="8" name="Imagen 8" descr="Dibuj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ibujo_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26" w:rsidRPr="00A90B26" w:rsidRDefault="00A90B26" w:rsidP="00A90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b/>
          <w:bCs/>
          <w:color w:val="FF0000"/>
          <w:sz w:val="21"/>
          <w:szCs w:val="21"/>
          <w:bdr w:val="none" w:sz="0" w:space="0" w:color="auto" w:frame="1"/>
          <w:lang w:eastAsia="es-CR"/>
        </w:rPr>
        <w:t>Los múltiplos también se pueden representar de forma abreviada.</w:t>
      </w:r>
    </w:p>
    <w:p w:rsidR="00A90B26" w:rsidRPr="00A90B26" w:rsidRDefault="00A90B26" w:rsidP="00A90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b/>
          <w:bCs/>
          <w:color w:val="FF0000"/>
          <w:sz w:val="21"/>
          <w:szCs w:val="21"/>
          <w:bdr w:val="none" w:sz="0" w:space="0" w:color="auto" w:frame="1"/>
          <w:lang w:eastAsia="es-CR"/>
        </w:rPr>
        <w:br/>
      </w:r>
    </w:p>
    <w:p w:rsidR="00A90B26" w:rsidRPr="00A90B26" w:rsidRDefault="00A90B26" w:rsidP="00A90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b/>
          <w:bCs/>
          <w:color w:val="FF0000"/>
          <w:sz w:val="21"/>
          <w:szCs w:val="21"/>
          <w:bdr w:val="none" w:sz="0" w:space="0" w:color="auto" w:frame="1"/>
          <w:lang w:eastAsia="es-CR"/>
        </w:rPr>
        <w:br/>
      </w:r>
    </w:p>
    <w:p w:rsidR="00A90B26" w:rsidRPr="00A90B26" w:rsidRDefault="00A90B26" w:rsidP="00A90B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noProof/>
          <w:color w:val="333333"/>
          <w:sz w:val="21"/>
          <w:szCs w:val="21"/>
          <w:lang w:val="es-ES" w:eastAsia="es-ES"/>
        </w:rPr>
        <w:lastRenderedPageBreak/>
        <w:drawing>
          <wp:inline distT="0" distB="0" distL="0" distR="0" wp14:anchorId="42C3C1C0" wp14:editId="14155FA1">
            <wp:extent cx="3848100" cy="1419225"/>
            <wp:effectExtent l="0" t="0" r="0" b="9525"/>
            <wp:docPr id="9" name="Imagen 9" descr="Untitled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titled-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26" w:rsidRPr="00A90B26" w:rsidRDefault="00A90B26" w:rsidP="00A90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                       </w:t>
      </w:r>
    </w:p>
    <w:tbl>
      <w:tblPr>
        <w:tblW w:w="82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4"/>
        <w:gridCol w:w="3861"/>
      </w:tblGrid>
      <w:tr w:rsidR="00A90B26" w:rsidRPr="00A90B26" w:rsidTr="00A90B2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0B26" w:rsidRPr="00A90B26" w:rsidRDefault="00A90B26" w:rsidP="00A90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R"/>
              </w:rPr>
            </w:pPr>
            <w:r w:rsidRPr="00A90B26">
              <w:rPr>
                <w:rFonts w:ascii="Times New Roman" w:eastAsia="Times New Roman" w:hAnsi="Times New Roman" w:cs="Times New Roman"/>
                <w:sz w:val="24"/>
                <w:szCs w:val="24"/>
                <w:lang w:eastAsia="es-CR"/>
              </w:rPr>
              <w:t>Los números de 5 lugares se forman con múltiplos de 10 000 y números que ya conocemos. Por ejemplo: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0B26" w:rsidRPr="00A90B26" w:rsidRDefault="00A90B26" w:rsidP="00A90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R"/>
              </w:rPr>
            </w:pPr>
            <w:r w:rsidRPr="00A90B26">
              <w:rPr>
                <w:rFonts w:ascii="Times New Roman" w:eastAsia="Times New Roman" w:hAnsi="Times New Roman" w:cs="Times New Roman"/>
                <w:sz w:val="24"/>
                <w:szCs w:val="24"/>
                <w:lang w:eastAsia="es-CR"/>
              </w:rPr>
              <w:t> </w:t>
            </w:r>
          </w:p>
          <w:p w:rsidR="00A90B26" w:rsidRPr="00A90B26" w:rsidRDefault="00A90B26" w:rsidP="00A90B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R"/>
              </w:rPr>
            </w:pPr>
            <w:r w:rsidRPr="00A90B26">
              <w:rPr>
                <w:rFonts w:ascii="Times New Roman" w:eastAsia="Times New Roman" w:hAnsi="Times New Roman" w:cs="Times New Roman"/>
                <w:sz w:val="24"/>
                <w:szCs w:val="24"/>
                <w:lang w:eastAsia="es-CR"/>
              </w:rPr>
              <w:t>Los números de 6 lugares se forman con   múltiplos de 100 000 y los números de menos lugares.</w:t>
            </w:r>
          </w:p>
        </w:tc>
      </w:tr>
      <w:tr w:rsidR="00A90B26" w:rsidRPr="00A90B26" w:rsidTr="00A90B2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0B26" w:rsidRPr="00A90B26" w:rsidRDefault="00A90B26" w:rsidP="00A90B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R"/>
              </w:rPr>
            </w:pPr>
            <w:r w:rsidRPr="00A90B2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6AECBDDC" wp14:editId="7D037146">
                  <wp:extent cx="2362200" cy="962025"/>
                  <wp:effectExtent l="0" t="0" r="0" b="9525"/>
                  <wp:docPr id="10" name="Imagen 10" descr="Dibujo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ibujo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0B26" w:rsidRPr="00A90B26" w:rsidRDefault="00A90B26" w:rsidP="00A90B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R"/>
              </w:rPr>
            </w:pPr>
            <w:r w:rsidRPr="00A90B2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173C9C55" wp14:editId="7FF2E13F">
                  <wp:extent cx="2028825" cy="1000125"/>
                  <wp:effectExtent l="0" t="0" r="9525" b="9525"/>
                  <wp:docPr id="11" name="Imagen 11" descr="Dibujo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ibujo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0B26" w:rsidRPr="00A90B26" w:rsidRDefault="00A90B26" w:rsidP="00A90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Los números de 7 o más lugares se forman de manera similar. Los números de 4 a 6 cifras además de las unidades, decenas y centenas tienen las unidades, decenas y centenas de millar.</w:t>
      </w:r>
    </w:p>
    <w:p w:rsidR="00A90B26" w:rsidRPr="00A90B26" w:rsidRDefault="00A90B26" w:rsidP="00A90B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Análogamente, los números de 7 a 12 lugares tienen, además, las unidades, decenas, centenas</w:t>
      </w:r>
      <w:proofErr w:type="gramStart"/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, …</w:t>
      </w:r>
      <w:proofErr w:type="gramEnd"/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, de millón. Los de más de 12 cifras tienen, además, unidades, decenas, centenas</w:t>
      </w:r>
      <w:proofErr w:type="gramStart"/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, …</w:t>
      </w:r>
      <w:proofErr w:type="gramEnd"/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, de billón, trillón, etcétera.</w:t>
      </w:r>
    </w:p>
    <w:p w:rsidR="00A90B26" w:rsidRPr="00A90B26" w:rsidRDefault="00A90B26" w:rsidP="00A90B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Existen varias formas de expresar los números y cada número puede representarse en cualquiera de estas posibilidades, ya que significan lo mismo.</w:t>
      </w:r>
    </w:p>
    <w:p w:rsidR="00A90B26" w:rsidRPr="00A90B26" w:rsidRDefault="00A90B26" w:rsidP="00A90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43 138 = 40 000 + 300 + 100 + 30+ 8</w:t>
      </w: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br/>
        <w:t>43 138 = 4 • 10 000 + 3 • 1000 + 1• 100 + 3 • 10 + 8 • 1</w:t>
      </w: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br/>
        <w:t>43 138 = 4 • 104 + 3 • 103 + 1• 102 + 3 • 101 + 8 • 1</w:t>
      </w:r>
    </w:p>
    <w:p w:rsidR="00A90B26" w:rsidRPr="00A90B26" w:rsidRDefault="00A90B26" w:rsidP="00A90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s-CR"/>
        </w:rPr>
      </w:pP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t>43 138 = Está formado por 4 decenas de millar, 3 unidades de millar, 1 centena, 3 decenas y 8 unidades. Cuando nos piden expresar un número como suma, puede aceptarse cualquiera de las formas analizadas anteriormente.</w:t>
      </w:r>
      <w:r w:rsidRPr="00A90B26">
        <w:rPr>
          <w:rFonts w:ascii="Arial" w:eastAsia="Times New Roman" w:hAnsi="Arial" w:cs="Arial"/>
          <w:color w:val="333333"/>
          <w:sz w:val="21"/>
          <w:szCs w:val="21"/>
          <w:lang w:eastAsia="es-CR"/>
        </w:rPr>
        <w:br/>
        <w:t>Cada uno de los lugares de un número tiene su denominación y se puede representar en la tabla de posición decimal, para poder realizar la escritura de los números correctamente.</w:t>
      </w: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33621E" w:rsidRDefault="0033621E">
      <w:pPr>
        <w:rPr>
          <w:rFonts w:ascii="Century Gothic" w:hAnsi="Century Gothic"/>
          <w:sz w:val="24"/>
          <w:szCs w:val="24"/>
        </w:rPr>
      </w:pPr>
    </w:p>
    <w:p w:rsidR="00A90B26" w:rsidRDefault="007052E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Anexo #2</w:t>
      </w:r>
    </w:p>
    <w:p w:rsidR="0033621E" w:rsidRDefault="0033621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ES" w:eastAsia="es-ES"/>
        </w:rPr>
        <w:lastRenderedPageBreak/>
        <w:drawing>
          <wp:inline distT="0" distB="0" distL="0" distR="0" wp14:anchorId="4B143329" wp14:editId="60FB9431">
            <wp:extent cx="8018916" cy="4316819"/>
            <wp:effectExtent l="0" t="0" r="127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0183" cy="43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EC" w:rsidRPr="007052EC" w:rsidRDefault="007052EC" w:rsidP="007052EC">
      <w:pPr>
        <w:spacing w:after="0" w:line="270" w:lineRule="atLeast"/>
        <w:jc w:val="both"/>
        <w:textAlignment w:val="baseline"/>
        <w:rPr>
          <w:rFonts w:ascii="Arial" w:eastAsia="Times New Roman" w:hAnsi="Arial" w:cs="Arial"/>
          <w:color w:val="201F1F"/>
          <w:sz w:val="24"/>
          <w:szCs w:val="24"/>
          <w:lang w:eastAsia="es-CR"/>
        </w:rPr>
      </w:pPr>
      <w:r w:rsidRPr="007052EC">
        <w:rPr>
          <w:rFonts w:ascii="Verdana" w:eastAsia="Times New Roman" w:hAnsi="Verdana" w:cs="Arial"/>
          <w:color w:val="201F1F"/>
          <w:sz w:val="27"/>
          <w:szCs w:val="27"/>
          <w:bdr w:val="none" w:sz="0" w:space="0" w:color="auto" w:frame="1"/>
          <w:lang w:eastAsia="es-CR"/>
        </w:rPr>
        <w:t>Posteriormente ellos se acostumbrar a dar el valor correspondiente a cada número según ubicación.</w:t>
      </w:r>
    </w:p>
    <w:p w:rsidR="007052EC" w:rsidRPr="007052EC" w:rsidRDefault="007052EC" w:rsidP="007052EC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es-CR"/>
        </w:rPr>
      </w:pPr>
      <w:r w:rsidRPr="007052EC">
        <w:rPr>
          <w:rFonts w:ascii="Arial" w:eastAsia="Times New Roman" w:hAnsi="Arial" w:cs="Arial"/>
          <w:noProof/>
          <w:color w:val="0033CC"/>
          <w:sz w:val="24"/>
          <w:szCs w:val="24"/>
          <w:lang w:val="es-ES" w:eastAsia="es-ES"/>
        </w:rPr>
        <w:lastRenderedPageBreak/>
        <w:drawing>
          <wp:inline distT="0" distB="0" distL="0" distR="0" wp14:anchorId="56E99A71" wp14:editId="08011C72">
            <wp:extent cx="2847975" cy="7639050"/>
            <wp:effectExtent l="0" t="0" r="9525" b="0"/>
            <wp:docPr id="13" name="Imagen 13" descr="https://sites.google.com/site/moduloflujodeefectivo/_/rsrc/1360079465203/home/unidad-i-sistemas-numericos/notacion-desarrollada/notacion%20desarrollada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s.google.com/site/moduloflujodeefectivo/_/rsrc/1360079465203/home/unidad-i-sistemas-numericos/notacion-desarrollada/notacion%20desarrollada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EC" w:rsidRPr="007052EC" w:rsidRDefault="007052EC" w:rsidP="007052EC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es-CR"/>
        </w:rPr>
      </w:pPr>
    </w:p>
    <w:p w:rsidR="007052EC" w:rsidRPr="007052EC" w:rsidRDefault="007052EC" w:rsidP="007052EC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Recursos de apoyo: </w:t>
      </w:r>
      <w:hyperlink r:id="rId69" w:history="1">
        <w:r w:rsidRPr="007052EC">
          <w:rPr>
            <w:rFonts w:ascii="Open Sans" w:eastAsia="Times New Roman" w:hAnsi="Open Sans" w:cs="Arial"/>
            <w:color w:val="835EA5"/>
            <w:sz w:val="21"/>
            <w:szCs w:val="21"/>
            <w:lang w:eastAsia="es-CR"/>
          </w:rPr>
          <w:t>http://www.profesorenlinea.cl/matematica/Notacion_cientifica.html</w:t>
        </w:r>
      </w:hyperlink>
    </w:p>
    <w:p w:rsidR="007052EC" w:rsidRPr="007052EC" w:rsidRDefault="007052EC" w:rsidP="007052EC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es-CR"/>
        </w:rPr>
      </w:pPr>
    </w:p>
    <w:p w:rsidR="007052EC" w:rsidRPr="007052EC" w:rsidRDefault="007052EC" w:rsidP="007052EC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1"/>
          <w:szCs w:val="21"/>
          <w:lang w:eastAsia="es-CR"/>
        </w:rPr>
        <w:t>Recursos de apoyo: </w:t>
      </w:r>
      <w:hyperlink r:id="rId70" w:history="1">
        <w:r w:rsidRPr="007052EC">
          <w:rPr>
            <w:rFonts w:ascii="Arial" w:eastAsia="Times New Roman" w:hAnsi="Arial" w:cs="Arial"/>
            <w:color w:val="835EA5"/>
            <w:sz w:val="24"/>
            <w:szCs w:val="24"/>
            <w:lang w:eastAsia="es-CR"/>
          </w:rPr>
          <w:t>http://www.disfrutalasmatematicas.com/numeros/notacion-cientifica.html</w:t>
        </w:r>
      </w:hyperlink>
    </w:p>
    <w:p w:rsidR="007052EC" w:rsidRPr="007052EC" w:rsidRDefault="007052EC" w:rsidP="007052EC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es-CR"/>
        </w:rPr>
      </w:pPr>
    </w:p>
    <w:p w:rsidR="007052EC" w:rsidRPr="007052EC" w:rsidRDefault="007052EC" w:rsidP="007052EC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es-CR"/>
        </w:rPr>
      </w:pPr>
    </w:p>
    <w:p w:rsidR="007052EC" w:rsidRPr="007052EC" w:rsidRDefault="007052EC" w:rsidP="007052EC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es-CR"/>
        </w:rPr>
      </w:pPr>
    </w:p>
    <w:p w:rsidR="007052EC" w:rsidRPr="007052EC" w:rsidRDefault="007052EC" w:rsidP="007052EC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es-CR"/>
        </w:rPr>
      </w:pP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75"/>
      </w:tblGrid>
      <w:tr w:rsidR="007052EC" w:rsidRPr="007052EC" w:rsidTr="007052EC">
        <w:trPr>
          <w:trHeight w:val="4470"/>
          <w:jc w:val="center"/>
        </w:trPr>
        <w:tc>
          <w:tcPr>
            <w:tcW w:w="10275" w:type="dxa"/>
            <w:tcBorders>
              <w:left w:val="nil"/>
            </w:tcBorders>
            <w:shd w:val="clear" w:color="auto" w:fill="FFFFFF"/>
            <w:hideMark/>
          </w:tcPr>
          <w:p w:rsidR="007052EC" w:rsidRPr="007052EC" w:rsidRDefault="007052EC" w:rsidP="007052EC">
            <w:pPr>
              <w:spacing w:after="24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CR"/>
              </w:rPr>
            </w:pPr>
            <w:r w:rsidRPr="007052EC">
              <w:rPr>
                <w:rFonts w:ascii="Arial" w:eastAsia="Times New Roman" w:hAnsi="Arial" w:cs="Arial"/>
                <w:b/>
                <w:bCs/>
                <w:color w:val="333333"/>
                <w:sz w:val="27"/>
                <w:szCs w:val="27"/>
                <w:lang w:eastAsia="es-CR"/>
              </w:rPr>
              <w:t>Notación Desarrollada</w:t>
            </w:r>
          </w:p>
          <w:p w:rsidR="007052EC" w:rsidRPr="007052EC" w:rsidRDefault="007052EC" w:rsidP="007052E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CR"/>
              </w:rPr>
            </w:pPr>
            <w:r w:rsidRPr="007052EC">
              <w:rPr>
                <w:rFonts w:ascii="Arial" w:eastAsia="Times New Roman" w:hAnsi="Arial" w:cs="Arial"/>
                <w:noProof/>
                <w:color w:val="0033CC"/>
                <w:sz w:val="21"/>
                <w:szCs w:val="21"/>
                <w:lang w:val="es-ES" w:eastAsia="es-ES"/>
              </w:rPr>
              <w:drawing>
                <wp:inline distT="0" distB="0" distL="0" distR="0" wp14:anchorId="5AD6C694" wp14:editId="2C6F0BDD">
                  <wp:extent cx="3810000" cy="2533650"/>
                  <wp:effectExtent l="0" t="0" r="0" b="0"/>
                  <wp:docPr id="14" name="Imagen 14" descr="https://sites.google.com/site/moduloflujodeefectivo/_/rsrc/1360167252843/home/unidad-i-sistemas-numericos/notacion-cientifica/IMG_0029.JPG?height=266&amp;width=400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ites.google.com/site/moduloflujodeefectivo/_/rsrc/1360167252843/home/unidad-i-sistemas-numericos/notacion-cientifica/IMG_0029.JPG?height=266&amp;width=400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La notación científica es un recurso matemático empleado para simplificar cálculos y representar en forma concisa números muy grandes o muy pequeños. Para hacerlo se usan potencias de diez.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Básicamente, la notación científica consiste en representar un número entero o decimal como potencia de diez.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En el sistema decimal, cualquier número real puede expresarse mediante la denominada notación científica.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Para expresar un número en notación científica identificamos la coma decimal (si la hay) y la desplazamos hacia la izquierda si el número a convertir es mayor que 10, en cambio, si el número es menor que 1 (empieza con cero coma) la desplazamos hacia la derecha tantos lugares como sea necesario para que (en ambos casos) el único dígito que quede a la izquierda de la coma esté entre 1 y 9 y que todos los otros  dígitos aparezcan a la derecha de la coma decimal.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lastRenderedPageBreak/>
        <w:t>Es más fácil entender con ejemplos: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732,5051  = 7.325051 x 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2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 (movimos la coma decimal 2 lugares hacia la izquierda)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−0,005612  =  −5.612 x 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−3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 (movimos la coma decimal 3 lugares hacia la derecha).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Nótese que la cantidad de lugares que movimos la coma (ya sea a izquierda o derecha) nos indica el exponente que tendrá la base 10 (si la coma la movemos dos lugares el exponente es 2, si lo hacemos por 3 lugares, el exponente es 3, y así sucesivamente.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Nota importante: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Siempre que movemos la coma decimal hacia la izquierda el exponente de la potencia de 10 será positivo.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Siempre que movemos la coma decimal hacia la derecha el exponente de la potencia de 10 será negativo.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0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 1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1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 10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2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 100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3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 1 000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4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 10 000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5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 100 000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6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  1 000 000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7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  10 000 000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8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  100 000 000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9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  1 000 000 000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 10 000 000 000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20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 100 000 000 000 000 000 000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lastRenderedPageBreak/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30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 1 000 000 000 000 000 000 000 000 000 000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 elevado a una potencia entera negativa –n es igual a 1/10n o, equivalentemente 0, (n–1 ceros) 1: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–1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 1/10 = 0,1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–2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 1/100 = 0,01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–3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 1/1 000 = 0,001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–9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 = 1/1 000 000 000 = 0,000 000 001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Por tanto, un número como: 156 234 000 000 000 000 000 000 000 000 puede ser escrito como 1.56234×10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29</w:t>
      </w: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,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proofErr w:type="gramStart"/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y</w:t>
      </w:r>
      <w:proofErr w:type="gramEnd"/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 xml:space="preserve"> un número pequeño como 0,000 000 000 000 000 000 000 000 000 000 910 939 kg (masa de un electrón) puede ser escrito como 9.10939×10</w:t>
      </w:r>
      <w:r w:rsidRPr="007052EC">
        <w:rPr>
          <w:rFonts w:ascii="Arial" w:eastAsia="Times New Roman" w:hAnsi="Arial" w:cs="Arial"/>
          <w:color w:val="444444"/>
          <w:sz w:val="24"/>
          <w:szCs w:val="24"/>
          <w:vertAlign w:val="superscript"/>
          <w:lang w:eastAsia="es-CR"/>
        </w:rPr>
        <w:t>–31kg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7"/>
          <w:szCs w:val="27"/>
          <w:lang w:eastAsia="es-CR"/>
        </w:rPr>
        <w:t>Arquímedes, Padre de la Notación Científica.</w:t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noProof/>
          <w:color w:val="444444"/>
          <w:sz w:val="21"/>
          <w:szCs w:val="21"/>
          <w:lang w:val="es-ES" w:eastAsia="es-ES"/>
        </w:rPr>
        <w:drawing>
          <wp:inline distT="0" distB="0" distL="0" distR="0" wp14:anchorId="7C8CFA52" wp14:editId="1598859A">
            <wp:extent cx="2095500" cy="2324100"/>
            <wp:effectExtent l="0" t="0" r="0" b="0"/>
            <wp:docPr id="15" name="Imagen 15" descr="http://upload.wikimedia.org/wikipedia/commons/thumb/2/2b/Archimedes_%28Idealportrait%29.jpg/220px-Archimedes_%28Idealportrait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thumb/2/2b/Archimedes_%28Idealportrait%29.jpg/220px-Archimedes_%28Idealportrait%29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EC" w:rsidRPr="007052EC" w:rsidRDefault="007052EC" w:rsidP="007052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1"/>
          <w:szCs w:val="21"/>
          <w:lang w:eastAsia="es-CR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Referencia bibliográfica: http://www.profesorenlinea.cl/matematica/Notacion_cientifica.html</w:t>
      </w:r>
    </w:p>
    <w:p w:rsidR="007052EC" w:rsidRPr="00D605A9" w:rsidRDefault="007052EC" w:rsidP="0033621E">
      <w:pPr>
        <w:shd w:val="clear" w:color="auto" w:fill="FFFFFF"/>
        <w:spacing w:before="100" w:beforeAutospacing="1" w:after="100" w:afterAutospacing="1" w:line="240" w:lineRule="auto"/>
        <w:rPr>
          <w:rFonts w:ascii="Century Gothic" w:hAnsi="Century Gothic"/>
          <w:sz w:val="24"/>
          <w:szCs w:val="24"/>
        </w:rPr>
      </w:pPr>
      <w:r w:rsidRPr="007052EC">
        <w:rPr>
          <w:rFonts w:ascii="Arial" w:eastAsia="Times New Roman" w:hAnsi="Arial" w:cs="Arial"/>
          <w:color w:val="444444"/>
          <w:sz w:val="24"/>
          <w:szCs w:val="24"/>
          <w:lang w:eastAsia="es-CR"/>
        </w:rPr>
        <w:t>http://es.wikipedia.org/wiki/Notaci%C3%B3n_cient%C3%ADfica </w:t>
      </w:r>
    </w:p>
    <w:sectPr w:rsidR="007052EC" w:rsidRPr="00D605A9" w:rsidSect="00B13E99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en Sans">
    <w:altName w:val="Franklin Gothic Medium Cond"/>
    <w:panose1 w:val="00000000000000000000"/>
    <w:charset w:val="00"/>
    <w:family w:val="roman"/>
    <w:notTrueType/>
    <w:pitch w:val="default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13F83"/>
    <w:multiLevelType w:val="hybridMultilevel"/>
    <w:tmpl w:val="A1B4F04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25AE9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F1203"/>
    <w:multiLevelType w:val="hybridMultilevel"/>
    <w:tmpl w:val="5DB0BB4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327993"/>
    <w:multiLevelType w:val="hybridMultilevel"/>
    <w:tmpl w:val="0E483A96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D37E7A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8549A2"/>
    <w:multiLevelType w:val="hybridMultilevel"/>
    <w:tmpl w:val="D318F26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9D2B30"/>
    <w:multiLevelType w:val="hybridMultilevel"/>
    <w:tmpl w:val="2578AF26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C8028F"/>
    <w:multiLevelType w:val="hybridMultilevel"/>
    <w:tmpl w:val="4ED84B66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E99"/>
    <w:rsid w:val="00001DF1"/>
    <w:rsid w:val="000311CE"/>
    <w:rsid w:val="00034A5A"/>
    <w:rsid w:val="000356AF"/>
    <w:rsid w:val="0009306E"/>
    <w:rsid w:val="00095E32"/>
    <w:rsid w:val="000F234B"/>
    <w:rsid w:val="0017294A"/>
    <w:rsid w:val="001A6CE5"/>
    <w:rsid w:val="001D365C"/>
    <w:rsid w:val="00234E18"/>
    <w:rsid w:val="002F088C"/>
    <w:rsid w:val="0033621E"/>
    <w:rsid w:val="00337522"/>
    <w:rsid w:val="00381478"/>
    <w:rsid w:val="003A342C"/>
    <w:rsid w:val="003A57E5"/>
    <w:rsid w:val="003C0271"/>
    <w:rsid w:val="00421F05"/>
    <w:rsid w:val="00445508"/>
    <w:rsid w:val="004667CC"/>
    <w:rsid w:val="00477810"/>
    <w:rsid w:val="00492B4D"/>
    <w:rsid w:val="0054309B"/>
    <w:rsid w:val="005526AC"/>
    <w:rsid w:val="00585244"/>
    <w:rsid w:val="005C4161"/>
    <w:rsid w:val="00606908"/>
    <w:rsid w:val="00607EF4"/>
    <w:rsid w:val="00621DA9"/>
    <w:rsid w:val="0062403F"/>
    <w:rsid w:val="006359C3"/>
    <w:rsid w:val="00680D03"/>
    <w:rsid w:val="006E4151"/>
    <w:rsid w:val="006F1175"/>
    <w:rsid w:val="007052EC"/>
    <w:rsid w:val="007241C2"/>
    <w:rsid w:val="00762F79"/>
    <w:rsid w:val="0077023E"/>
    <w:rsid w:val="007D5961"/>
    <w:rsid w:val="007F065D"/>
    <w:rsid w:val="007F4280"/>
    <w:rsid w:val="008009C5"/>
    <w:rsid w:val="0081492B"/>
    <w:rsid w:val="00980467"/>
    <w:rsid w:val="00A7723A"/>
    <w:rsid w:val="00A9086D"/>
    <w:rsid w:val="00A90B26"/>
    <w:rsid w:val="00AA2317"/>
    <w:rsid w:val="00AD2218"/>
    <w:rsid w:val="00B13E99"/>
    <w:rsid w:val="00C32B0F"/>
    <w:rsid w:val="00C61D29"/>
    <w:rsid w:val="00CA1885"/>
    <w:rsid w:val="00CC4607"/>
    <w:rsid w:val="00CF498E"/>
    <w:rsid w:val="00D40311"/>
    <w:rsid w:val="00D605A9"/>
    <w:rsid w:val="00D93453"/>
    <w:rsid w:val="00D975FF"/>
    <w:rsid w:val="00EB04E5"/>
    <w:rsid w:val="00EB1ED1"/>
    <w:rsid w:val="00EC7C13"/>
    <w:rsid w:val="00F14D6D"/>
    <w:rsid w:val="00F3544D"/>
    <w:rsid w:val="00FB5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3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Textodelmarcadordeposicin">
    <w:name w:val="Placeholder Text"/>
    <w:basedOn w:val="Fuentedeprrafopredeter"/>
    <w:uiPriority w:val="99"/>
    <w:semiHidden/>
    <w:rsid w:val="00D975FF"/>
    <w:rPr>
      <w:color w:val="808080"/>
    </w:rPr>
  </w:style>
  <w:style w:type="paragraph" w:styleId="Prrafodelista">
    <w:name w:val="List Paragraph"/>
    <w:basedOn w:val="Normal"/>
    <w:uiPriority w:val="34"/>
    <w:qFormat/>
    <w:rsid w:val="007F428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92B4D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0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9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3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Textodelmarcadordeposicin">
    <w:name w:val="Placeholder Text"/>
    <w:basedOn w:val="Fuentedeprrafopredeter"/>
    <w:uiPriority w:val="99"/>
    <w:semiHidden/>
    <w:rsid w:val="00D975FF"/>
    <w:rPr>
      <w:color w:val="808080"/>
    </w:rPr>
  </w:style>
  <w:style w:type="paragraph" w:styleId="Prrafodelista">
    <w:name w:val="List Paragraph"/>
    <w:basedOn w:val="Normal"/>
    <w:uiPriority w:val="34"/>
    <w:qFormat/>
    <w:rsid w:val="007F428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92B4D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0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9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2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pjICH2cVA4o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6.png"/><Relationship Id="rId21" Type="http://schemas.openxmlformats.org/officeDocument/2006/relationships/oleObject" Target="embeddings/oleObject6.bin"/><Relationship Id="rId34" Type="http://schemas.openxmlformats.org/officeDocument/2006/relationships/image" Target="media/image14.png"/><Relationship Id="rId42" Type="http://schemas.openxmlformats.org/officeDocument/2006/relationships/hyperlink" Target="https://www.youtube.com/watch?v=IvYK2UaFrAU" TargetMode="External"/><Relationship Id="rId47" Type="http://schemas.openxmlformats.org/officeDocument/2006/relationships/image" Target="media/image23.png"/><Relationship Id="rId50" Type="http://schemas.openxmlformats.org/officeDocument/2006/relationships/hyperlink" Target="https://www.youtube.com/watch?v=WtL1K-G5lOw" TargetMode="External"/><Relationship Id="rId55" Type="http://schemas.openxmlformats.org/officeDocument/2006/relationships/oleObject" Target="embeddings/oleObject16.bin"/><Relationship Id="rId63" Type="http://schemas.openxmlformats.org/officeDocument/2006/relationships/image" Target="media/image36.jpeg"/><Relationship Id="rId68" Type="http://schemas.openxmlformats.org/officeDocument/2006/relationships/image" Target="media/image40.jpeg"/><Relationship Id="rId7" Type="http://schemas.openxmlformats.org/officeDocument/2006/relationships/image" Target="media/image2.png"/><Relationship Id="rId71" Type="http://schemas.openxmlformats.org/officeDocument/2006/relationships/hyperlink" Target="https://sites.google.com/site/moduloflujodeefectivo/home/unidad-i-sistemas-numericos/notacion-cientifica/IMG_0029.JPG?attredirects=0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oleObject" Target="embeddings/oleObject10.bin"/><Relationship Id="rId11" Type="http://schemas.openxmlformats.org/officeDocument/2006/relationships/hyperlink" Target="https://www.youtube.com/watch?v=XGqJ4aIUci8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5.png"/><Relationship Id="rId40" Type="http://schemas.openxmlformats.org/officeDocument/2006/relationships/image" Target="media/image17.png"/><Relationship Id="rId45" Type="http://schemas.openxmlformats.org/officeDocument/2006/relationships/image" Target="media/image21.png"/><Relationship Id="rId53" Type="http://schemas.openxmlformats.org/officeDocument/2006/relationships/oleObject" Target="embeddings/oleObject15.bin"/><Relationship Id="rId58" Type="http://schemas.openxmlformats.org/officeDocument/2006/relationships/image" Target="media/image31.jpeg"/><Relationship Id="rId66" Type="http://schemas.openxmlformats.org/officeDocument/2006/relationships/image" Target="media/image39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png"/><Relationship Id="rId36" Type="http://schemas.openxmlformats.org/officeDocument/2006/relationships/hyperlink" Target="https://www.youtube.com/watch?v=UHXwGxfTJIQ" TargetMode="External"/><Relationship Id="rId49" Type="http://schemas.openxmlformats.org/officeDocument/2006/relationships/image" Target="media/image25.png"/><Relationship Id="rId57" Type="http://schemas.openxmlformats.org/officeDocument/2006/relationships/image" Target="media/image30.jpeg"/><Relationship Id="rId61" Type="http://schemas.openxmlformats.org/officeDocument/2006/relationships/image" Target="media/image34.jpeg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0.png"/><Relationship Id="rId52" Type="http://schemas.openxmlformats.org/officeDocument/2006/relationships/image" Target="media/image27.png"/><Relationship Id="rId60" Type="http://schemas.openxmlformats.org/officeDocument/2006/relationships/image" Target="media/image33.jpeg"/><Relationship Id="rId65" Type="http://schemas.openxmlformats.org/officeDocument/2006/relationships/image" Target="media/image38.jpeg"/><Relationship Id="rId73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9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3.bin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56" Type="http://schemas.openxmlformats.org/officeDocument/2006/relationships/image" Target="media/image29.jpeg"/><Relationship Id="rId64" Type="http://schemas.openxmlformats.org/officeDocument/2006/relationships/image" Target="media/image37.jpeg"/><Relationship Id="rId69" Type="http://schemas.openxmlformats.org/officeDocument/2006/relationships/hyperlink" Target="http://www.profesorenlinea.cl/matematica/Notacion_cientifica.html" TargetMode="External"/><Relationship Id="rId8" Type="http://schemas.openxmlformats.org/officeDocument/2006/relationships/oleObject" Target="embeddings/oleObject1.bin"/><Relationship Id="rId51" Type="http://schemas.openxmlformats.org/officeDocument/2006/relationships/image" Target="media/image26.png"/><Relationship Id="rId72" Type="http://schemas.openxmlformats.org/officeDocument/2006/relationships/image" Target="media/image41.jpeg"/><Relationship Id="rId3" Type="http://schemas.microsoft.com/office/2007/relationships/stylesWithEffects" Target="stylesWithEffects.xml"/><Relationship Id="rId12" Type="http://schemas.openxmlformats.org/officeDocument/2006/relationships/hyperlink" Target="https://www.youtube.com/watch?v=zdsrCeg8fXA" TargetMode="External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4.bin"/><Relationship Id="rId46" Type="http://schemas.openxmlformats.org/officeDocument/2006/relationships/image" Target="media/image22.png"/><Relationship Id="rId59" Type="http://schemas.openxmlformats.org/officeDocument/2006/relationships/image" Target="media/image32.jpeg"/><Relationship Id="rId67" Type="http://schemas.openxmlformats.org/officeDocument/2006/relationships/hyperlink" Target="https://sites.google.com/site/moduloflujodeefectivo/home/unidad-i-sistemas-numericos/notacion-desarrollada/notacion%20desarrollada.jpg?attredirects=0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18.png"/><Relationship Id="rId54" Type="http://schemas.openxmlformats.org/officeDocument/2006/relationships/image" Target="media/image28.png"/><Relationship Id="rId62" Type="http://schemas.openxmlformats.org/officeDocument/2006/relationships/image" Target="media/image35.jpeg"/><Relationship Id="rId70" Type="http://schemas.openxmlformats.org/officeDocument/2006/relationships/hyperlink" Target="http://www.disfrutalasmatematicas.com/numeros/notacion-cientifica.html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2367</Words>
  <Characters>13024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Girlanis Beita Granados</dc:creator>
  <cp:lastModifiedBy>WEMA</cp:lastModifiedBy>
  <cp:revision>2</cp:revision>
  <dcterms:created xsi:type="dcterms:W3CDTF">2018-02-06T03:18:00Z</dcterms:created>
  <dcterms:modified xsi:type="dcterms:W3CDTF">2018-02-06T03:18:00Z</dcterms:modified>
</cp:coreProperties>
</file>