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18E" w:rsidRPr="00B20356" w:rsidRDefault="00B20356" w:rsidP="00B20356">
      <w:pPr>
        <w:pStyle w:val="Sangra2detindependiente"/>
        <w:rPr>
          <w:rFonts w:cs="Arial"/>
          <w:szCs w:val="22"/>
        </w:rPr>
      </w:pPr>
      <w:r w:rsidRPr="00B20356">
        <w:rPr>
          <w:rFonts w:cs="Arial"/>
          <w:szCs w:val="22"/>
        </w:rPr>
        <w:t>1</w:t>
      </w:r>
      <w:r w:rsidR="00EE118E" w:rsidRPr="00B20356">
        <w:rPr>
          <w:rFonts w:cs="Arial"/>
          <w:szCs w:val="22"/>
        </w:rPr>
        <w:t>)</w:t>
      </w:r>
      <w:r w:rsidR="00EE118E" w:rsidRPr="00B20356">
        <w:rPr>
          <w:rFonts w:cs="Arial"/>
          <w:szCs w:val="22"/>
        </w:rPr>
        <w:tab/>
        <w:t>Observe el siguiente croquis.</w:t>
      </w:r>
    </w:p>
    <w:p w:rsidR="00EE118E" w:rsidRPr="00B20356" w:rsidRDefault="00F43B1F" w:rsidP="00B20356">
      <w:pPr>
        <w:ind w:left="567"/>
        <w:rPr>
          <w:rFonts w:cs="Arial"/>
          <w:noProof/>
          <w:szCs w:val="22"/>
        </w:rPr>
      </w:pPr>
      <w:r>
        <w:rPr>
          <w:rFonts w:cs="Arial"/>
          <w:noProof/>
          <w:szCs w:val="22"/>
        </w:rPr>
        <w:pict>
          <v:group id="_x0000_s1027" style="position:absolute;left:0;text-align:left;margin-left:136.5pt;margin-top:6.25pt;width:202.85pt;height:229.75pt;z-index:251661312" coordorigin="4295,7632" coordsize="4057,4541" o:allowincell="f">
            <v:shapetype id="_x0000_t202" coordsize="21600,21600" o:spt="202" path="m,l,21600r21600,l21600,xe">
              <v:stroke joinstyle="miter"/>
              <v:path gradientshapeok="t" o:connecttype="rect"/>
            </v:shapetype>
            <v:shape id="_x0000_s1028" type="#_x0000_t202" style="position:absolute;left:4295;top:7632;width:4057;height:4541" stroked="f">
              <v:textbox style="mso-next-textbox:#_x0000_s1028">
                <w:txbxContent>
                  <w:p w:rsidR="00EE118E" w:rsidRDefault="00F43B1F" w:rsidP="00EE118E">
                    <w:r>
                      <w:rPr>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6.25pt;height:205.5pt" fillcolor="window">
                          <v:imagedata r:id="rId8" o:title=""/>
                        </v:shape>
                      </w:pict>
                    </w:r>
                  </w:p>
                </w:txbxContent>
              </v:textbox>
            </v:shape>
            <v:shape id="_x0000_s1029" type="#_x0000_t202" style="position:absolute;left:4435;top:11682;width:3792;height:414" stroked="f">
              <v:textbox style="mso-next-textbox:#_x0000_s1029">
                <w:txbxContent>
                  <w:p w:rsidR="00EE118E" w:rsidRPr="00B20356" w:rsidRDefault="00EE118E" w:rsidP="00B20356"/>
                </w:txbxContent>
              </v:textbox>
            </v:shape>
          </v:group>
        </w:pict>
      </w: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bookmarkStart w:id="0" w:name="_GoBack"/>
      <w:bookmarkEnd w:id="0"/>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EE118E" w:rsidRPr="00B20356" w:rsidRDefault="00EE118E" w:rsidP="00B20356">
      <w:pPr>
        <w:ind w:left="567"/>
        <w:rPr>
          <w:rFonts w:cs="Arial"/>
          <w:szCs w:val="22"/>
        </w:rPr>
      </w:pPr>
    </w:p>
    <w:p w:rsidR="00B20356" w:rsidRDefault="00B20356" w:rsidP="00B20356">
      <w:pPr>
        <w:pStyle w:val="Sangradetextonormal"/>
        <w:rPr>
          <w:rFonts w:cs="Arial"/>
          <w:szCs w:val="22"/>
        </w:rPr>
      </w:pPr>
    </w:p>
    <w:p w:rsidR="00EE118E" w:rsidRPr="00B20356" w:rsidRDefault="00EE118E" w:rsidP="00B20356">
      <w:pPr>
        <w:pStyle w:val="Sangradetextonormal"/>
        <w:rPr>
          <w:rFonts w:cs="Arial"/>
          <w:szCs w:val="22"/>
        </w:rPr>
      </w:pPr>
      <w:r w:rsidRPr="00B20356">
        <w:rPr>
          <w:rFonts w:cs="Arial"/>
          <w:szCs w:val="22"/>
        </w:rPr>
        <w:t>En el croquis anterior se observa parte de los territorios que han sido escenario del conflicto</w:t>
      </w:r>
    </w:p>
    <w:p w:rsidR="00EE118E" w:rsidRPr="00B20356" w:rsidRDefault="00EE118E" w:rsidP="00B20356">
      <w:pPr>
        <w:ind w:left="567"/>
        <w:rPr>
          <w:rFonts w:cs="Arial"/>
          <w:szCs w:val="22"/>
        </w:rPr>
      </w:pPr>
    </w:p>
    <w:p w:rsidR="00EE118E" w:rsidRPr="00B20356" w:rsidRDefault="00EE118E" w:rsidP="00B20356">
      <w:pPr>
        <w:numPr>
          <w:ilvl w:val="0"/>
          <w:numId w:val="1"/>
        </w:numPr>
        <w:rPr>
          <w:rFonts w:cs="Arial"/>
          <w:szCs w:val="22"/>
        </w:rPr>
      </w:pPr>
      <w:r w:rsidRPr="00B20356">
        <w:rPr>
          <w:rFonts w:cs="Arial"/>
          <w:szCs w:val="22"/>
        </w:rPr>
        <w:t>árabe - israelí.</w:t>
      </w:r>
    </w:p>
    <w:p w:rsidR="00EE118E" w:rsidRPr="00B20356" w:rsidRDefault="00EE118E" w:rsidP="00B20356">
      <w:pPr>
        <w:numPr>
          <w:ilvl w:val="0"/>
          <w:numId w:val="1"/>
        </w:numPr>
        <w:rPr>
          <w:rFonts w:cs="Arial"/>
          <w:szCs w:val="22"/>
        </w:rPr>
      </w:pPr>
      <w:r w:rsidRPr="00B20356">
        <w:rPr>
          <w:rFonts w:cs="Arial"/>
          <w:szCs w:val="22"/>
        </w:rPr>
        <w:t>somalí - turco.</w:t>
      </w:r>
    </w:p>
    <w:p w:rsidR="00EE118E" w:rsidRPr="00B20356" w:rsidRDefault="00EE118E" w:rsidP="00B20356">
      <w:pPr>
        <w:numPr>
          <w:ilvl w:val="0"/>
          <w:numId w:val="1"/>
        </w:numPr>
        <w:rPr>
          <w:rFonts w:cs="Arial"/>
          <w:szCs w:val="22"/>
        </w:rPr>
      </w:pPr>
      <w:r w:rsidRPr="00B20356">
        <w:rPr>
          <w:rFonts w:cs="Arial"/>
          <w:szCs w:val="22"/>
        </w:rPr>
        <w:t xml:space="preserve">ruso - </w:t>
      </w:r>
      <w:proofErr w:type="spellStart"/>
      <w:r w:rsidRPr="00B20356">
        <w:rPr>
          <w:rFonts w:cs="Arial"/>
          <w:szCs w:val="22"/>
        </w:rPr>
        <w:t>chechenio</w:t>
      </w:r>
      <w:proofErr w:type="spellEnd"/>
      <w:r w:rsidRPr="00B20356">
        <w:rPr>
          <w:rFonts w:cs="Arial"/>
          <w:szCs w:val="22"/>
        </w:rPr>
        <w:t>.</w:t>
      </w:r>
    </w:p>
    <w:p w:rsidR="00EE118E" w:rsidRPr="00B20356" w:rsidRDefault="00EE118E" w:rsidP="00B20356">
      <w:pPr>
        <w:numPr>
          <w:ilvl w:val="0"/>
          <w:numId w:val="1"/>
        </w:numPr>
        <w:rPr>
          <w:rFonts w:cs="Arial"/>
          <w:szCs w:val="22"/>
        </w:rPr>
      </w:pPr>
      <w:r w:rsidRPr="00B20356">
        <w:rPr>
          <w:rFonts w:cs="Arial"/>
          <w:szCs w:val="22"/>
        </w:rPr>
        <w:t>macedonio - croata.</w:t>
      </w:r>
    </w:p>
    <w:p w:rsidR="00EE118E" w:rsidRPr="00B20356" w:rsidRDefault="00EE118E" w:rsidP="00B20356">
      <w:pPr>
        <w:pStyle w:val="Textoindependiente2"/>
        <w:ind w:left="567"/>
        <w:rPr>
          <w:rFonts w:cs="Arial"/>
          <w:b/>
          <w:szCs w:val="22"/>
        </w:rPr>
      </w:pPr>
    </w:p>
    <w:p w:rsidR="00CD6188" w:rsidRPr="00B20356" w:rsidRDefault="00B20356" w:rsidP="00B20356">
      <w:pPr>
        <w:pStyle w:val="Sangradetextonormal"/>
        <w:ind w:hanging="709"/>
        <w:rPr>
          <w:rFonts w:cs="Arial"/>
          <w:szCs w:val="22"/>
        </w:rPr>
      </w:pPr>
      <w:r w:rsidRPr="00B20356">
        <w:rPr>
          <w:rFonts w:cs="Arial"/>
          <w:szCs w:val="22"/>
        </w:rPr>
        <w:t>2</w:t>
      </w:r>
      <w:r w:rsidR="00CD6188" w:rsidRPr="00B20356">
        <w:rPr>
          <w:rFonts w:cs="Arial"/>
          <w:szCs w:val="22"/>
        </w:rPr>
        <w:t>)</w:t>
      </w:r>
      <w:r w:rsidR="00CD6188" w:rsidRPr="00B20356">
        <w:rPr>
          <w:rFonts w:cs="Arial"/>
          <w:szCs w:val="22"/>
        </w:rPr>
        <w:tab/>
        <w:t>Posterior a la caída del Muro de Berlín, se produce la guerra de Chechenia, conflicto que fue provocado por el deseo de los chechenos de</w:t>
      </w:r>
    </w:p>
    <w:p w:rsidR="00CD6188" w:rsidRPr="00B20356" w:rsidRDefault="00CD6188" w:rsidP="00B20356">
      <w:pPr>
        <w:ind w:left="567"/>
        <w:jc w:val="both"/>
        <w:rPr>
          <w:rFonts w:cs="Arial"/>
          <w:szCs w:val="22"/>
          <w:lang w:val="es-ES_tradnl"/>
        </w:rPr>
      </w:pPr>
    </w:p>
    <w:p w:rsidR="00CD6188" w:rsidRPr="00B20356" w:rsidRDefault="00CD6188" w:rsidP="00B20356">
      <w:pPr>
        <w:numPr>
          <w:ilvl w:val="0"/>
          <w:numId w:val="2"/>
        </w:numPr>
        <w:tabs>
          <w:tab w:val="clear" w:pos="567"/>
        </w:tabs>
        <w:ind w:left="1134"/>
        <w:jc w:val="both"/>
        <w:rPr>
          <w:rFonts w:cs="Arial"/>
          <w:szCs w:val="22"/>
          <w:lang w:val="es-ES_tradnl"/>
        </w:rPr>
      </w:pPr>
      <w:r w:rsidRPr="00B20356">
        <w:rPr>
          <w:rFonts w:cs="Arial"/>
          <w:szCs w:val="22"/>
          <w:lang w:val="es-ES_tradnl"/>
        </w:rPr>
        <w:t>mantenerse como un Estado comunista.</w:t>
      </w:r>
    </w:p>
    <w:p w:rsidR="00CD6188" w:rsidRPr="00B20356" w:rsidRDefault="00CD6188" w:rsidP="00B20356">
      <w:pPr>
        <w:numPr>
          <w:ilvl w:val="0"/>
          <w:numId w:val="2"/>
        </w:numPr>
        <w:tabs>
          <w:tab w:val="clear" w:pos="567"/>
        </w:tabs>
        <w:ind w:left="1134"/>
        <w:jc w:val="both"/>
        <w:rPr>
          <w:rFonts w:cs="Arial"/>
          <w:szCs w:val="22"/>
          <w:lang w:val="es-ES_tradnl"/>
        </w:rPr>
      </w:pPr>
      <w:r w:rsidRPr="00B20356">
        <w:rPr>
          <w:rFonts w:cs="Arial"/>
          <w:szCs w:val="22"/>
          <w:lang w:val="es-ES_tradnl"/>
        </w:rPr>
        <w:t>conformar un Estado independiente de Rusia.</w:t>
      </w:r>
    </w:p>
    <w:p w:rsidR="00CD6188" w:rsidRPr="00B20356" w:rsidRDefault="00CD6188" w:rsidP="00B20356">
      <w:pPr>
        <w:numPr>
          <w:ilvl w:val="0"/>
          <w:numId w:val="2"/>
        </w:numPr>
        <w:tabs>
          <w:tab w:val="clear" w:pos="567"/>
        </w:tabs>
        <w:ind w:left="1134"/>
        <w:jc w:val="both"/>
        <w:rPr>
          <w:rFonts w:cs="Arial"/>
          <w:szCs w:val="22"/>
          <w:lang w:val="es-ES_tradnl"/>
        </w:rPr>
      </w:pPr>
      <w:r w:rsidRPr="00B20356">
        <w:rPr>
          <w:rFonts w:cs="Arial"/>
          <w:szCs w:val="22"/>
          <w:lang w:val="es-ES_tradnl"/>
        </w:rPr>
        <w:t>expulsar de su territorio a los grupos musulmanes.</w:t>
      </w:r>
    </w:p>
    <w:p w:rsidR="00CD6188" w:rsidRPr="00B20356" w:rsidRDefault="00CD6188" w:rsidP="00B20356">
      <w:pPr>
        <w:numPr>
          <w:ilvl w:val="0"/>
          <w:numId w:val="2"/>
        </w:numPr>
        <w:tabs>
          <w:tab w:val="clear" w:pos="567"/>
        </w:tabs>
        <w:ind w:left="1134"/>
        <w:jc w:val="both"/>
        <w:rPr>
          <w:rFonts w:cs="Arial"/>
          <w:szCs w:val="22"/>
          <w:lang w:val="es-ES_tradnl"/>
        </w:rPr>
      </w:pPr>
      <w:r w:rsidRPr="00B20356">
        <w:rPr>
          <w:rFonts w:cs="Arial"/>
          <w:szCs w:val="22"/>
          <w:lang w:val="es-ES_tradnl"/>
        </w:rPr>
        <w:t>eliminar el intervencionismo de la Iglesia en el gobierno.</w:t>
      </w:r>
    </w:p>
    <w:p w:rsidR="00CD6188" w:rsidRPr="00B20356" w:rsidRDefault="00CD6188" w:rsidP="00B20356">
      <w:pPr>
        <w:ind w:left="1134"/>
        <w:jc w:val="both"/>
        <w:rPr>
          <w:rFonts w:cs="Arial"/>
          <w:szCs w:val="22"/>
          <w:lang w:val="es-ES_tradnl"/>
        </w:rPr>
      </w:pPr>
    </w:p>
    <w:p w:rsidR="00970B3D" w:rsidRPr="00B20356" w:rsidRDefault="00970B3D" w:rsidP="00970B3D">
      <w:pPr>
        <w:pStyle w:val="Textoindependiente2"/>
        <w:ind w:left="540" w:hanging="682"/>
        <w:rPr>
          <w:rFonts w:cs="Arial"/>
          <w:spacing w:val="-3"/>
          <w:szCs w:val="22"/>
        </w:rPr>
      </w:pPr>
      <w:r>
        <w:rPr>
          <w:rFonts w:cs="Arial"/>
          <w:spacing w:val="-3"/>
          <w:szCs w:val="22"/>
        </w:rPr>
        <w:t>3</w:t>
      </w:r>
      <w:r w:rsidRPr="00B20356">
        <w:rPr>
          <w:rFonts w:cs="Arial"/>
          <w:spacing w:val="-3"/>
          <w:szCs w:val="22"/>
        </w:rPr>
        <w:t>)</w:t>
      </w:r>
      <w:r w:rsidRPr="00B20356">
        <w:rPr>
          <w:rFonts w:cs="Arial"/>
          <w:spacing w:val="-3"/>
          <w:szCs w:val="22"/>
        </w:rPr>
        <w:tab/>
        <w:t>Lea el siguiente texto.</w:t>
      </w:r>
    </w:p>
    <w:p w:rsidR="00970B3D" w:rsidRPr="00B20356" w:rsidRDefault="00F43B1F" w:rsidP="00970B3D">
      <w:pPr>
        <w:pStyle w:val="Textoindependiente2"/>
        <w:ind w:left="540"/>
        <w:rPr>
          <w:rFonts w:cs="Arial"/>
          <w:spacing w:val="-3"/>
          <w:szCs w:val="22"/>
        </w:rPr>
      </w:pPr>
      <w:r>
        <w:rPr>
          <w:rFonts w:cs="Arial"/>
          <w:noProof/>
          <w:spacing w:val="-3"/>
          <w:szCs w:val="22"/>
        </w:rPr>
        <w:pict>
          <v:rect id="_x0000_s1037" style="position:absolute;left:0;text-align:left;margin-left:78.05pt;margin-top:8.65pt;width:333.7pt;height:64.8pt;z-index:251665408" o:allowincell="f">
            <v:shadow on="t" offset="6pt,6pt"/>
            <v:textbox>
              <w:txbxContent>
                <w:p w:rsidR="00970B3D" w:rsidRDefault="00970B3D" w:rsidP="00970B3D">
                  <w:pPr>
                    <w:autoSpaceDE w:val="0"/>
                    <w:autoSpaceDN w:val="0"/>
                    <w:adjustRightInd w:val="0"/>
                    <w:spacing w:before="40" w:after="140"/>
                    <w:ind w:right="181"/>
                    <w:jc w:val="both"/>
                  </w:pPr>
                  <w:r>
                    <w:rPr>
                      <w:color w:val="000000"/>
                    </w:rPr>
                    <w:t xml:space="preserve">El gobierno ruso se negó a reconocer su independencia, y en diciembre de 1994 invadió su territorio. Los combates se prolongaron hasta 1996, provocando más de 40.000 muertos y cientos de miles de desplazados y refugiados. </w:t>
                  </w:r>
                </w:p>
                <w:p w:rsidR="00970B3D" w:rsidRDefault="00970B3D" w:rsidP="00970B3D"/>
              </w:txbxContent>
            </v:textbox>
          </v:rect>
        </w:pict>
      </w:r>
    </w:p>
    <w:p w:rsidR="00970B3D" w:rsidRPr="00B20356" w:rsidRDefault="00970B3D" w:rsidP="00970B3D">
      <w:pPr>
        <w:pStyle w:val="Textoindependiente2"/>
        <w:ind w:left="170"/>
        <w:rPr>
          <w:rFonts w:cs="Arial"/>
          <w:spacing w:val="-3"/>
          <w:szCs w:val="22"/>
        </w:rPr>
      </w:pPr>
    </w:p>
    <w:p w:rsidR="00970B3D" w:rsidRPr="00B20356" w:rsidRDefault="00970B3D" w:rsidP="00970B3D">
      <w:pPr>
        <w:pStyle w:val="Textoindependiente2"/>
        <w:ind w:left="170"/>
        <w:rPr>
          <w:rFonts w:cs="Arial"/>
          <w:spacing w:val="-3"/>
          <w:szCs w:val="22"/>
        </w:rPr>
      </w:pPr>
    </w:p>
    <w:p w:rsidR="00970B3D" w:rsidRPr="00B20356" w:rsidRDefault="00970B3D" w:rsidP="00970B3D">
      <w:pPr>
        <w:pStyle w:val="Textoindependiente2"/>
        <w:rPr>
          <w:rFonts w:cs="Arial"/>
          <w:spacing w:val="-3"/>
          <w:szCs w:val="22"/>
        </w:rPr>
      </w:pPr>
    </w:p>
    <w:p w:rsidR="00970B3D" w:rsidRPr="00B20356" w:rsidRDefault="00970B3D" w:rsidP="00970B3D">
      <w:pPr>
        <w:pStyle w:val="Textoindependiente2"/>
        <w:rPr>
          <w:rFonts w:cs="Arial"/>
          <w:szCs w:val="22"/>
        </w:rPr>
      </w:pPr>
    </w:p>
    <w:p w:rsidR="00970B3D" w:rsidRPr="00B20356" w:rsidRDefault="00970B3D" w:rsidP="00970B3D">
      <w:pPr>
        <w:pStyle w:val="Textoindependiente2"/>
        <w:rPr>
          <w:rFonts w:cs="Arial"/>
          <w:szCs w:val="22"/>
        </w:rPr>
      </w:pPr>
    </w:p>
    <w:p w:rsidR="00970B3D" w:rsidRDefault="00970B3D" w:rsidP="00970B3D">
      <w:pPr>
        <w:pStyle w:val="Textoindependiente2"/>
        <w:ind w:left="540"/>
        <w:jc w:val="both"/>
        <w:rPr>
          <w:rFonts w:cs="Arial"/>
          <w:szCs w:val="22"/>
        </w:rPr>
      </w:pPr>
    </w:p>
    <w:p w:rsidR="00970B3D" w:rsidRPr="00B20356" w:rsidRDefault="00970B3D" w:rsidP="00970B3D">
      <w:pPr>
        <w:pStyle w:val="Textoindependiente2"/>
        <w:ind w:left="540"/>
        <w:jc w:val="both"/>
        <w:rPr>
          <w:rFonts w:cs="Arial"/>
          <w:szCs w:val="22"/>
        </w:rPr>
      </w:pPr>
      <w:r w:rsidRPr="00B20356">
        <w:rPr>
          <w:rFonts w:cs="Arial"/>
          <w:szCs w:val="22"/>
        </w:rPr>
        <w:t>La situación presentada en el texto se refiere al conflicto desarrollado en</w:t>
      </w:r>
    </w:p>
    <w:p w:rsidR="00970B3D" w:rsidRPr="00B20356" w:rsidRDefault="00970B3D" w:rsidP="00970B3D">
      <w:pPr>
        <w:pStyle w:val="Textoindependiente2"/>
        <w:ind w:left="540"/>
        <w:rPr>
          <w:rFonts w:cs="Arial"/>
          <w:szCs w:val="22"/>
        </w:rPr>
      </w:pPr>
    </w:p>
    <w:p w:rsidR="00970B3D" w:rsidRPr="00B20356" w:rsidRDefault="00970B3D" w:rsidP="00970B3D">
      <w:pPr>
        <w:pStyle w:val="Textoindependiente2"/>
        <w:numPr>
          <w:ilvl w:val="0"/>
          <w:numId w:val="5"/>
        </w:numPr>
        <w:ind w:left="1080" w:hanging="540"/>
        <w:rPr>
          <w:rFonts w:cs="Arial"/>
          <w:szCs w:val="22"/>
        </w:rPr>
      </w:pPr>
      <w:r w:rsidRPr="00B20356">
        <w:rPr>
          <w:rFonts w:cs="Arial"/>
          <w:szCs w:val="22"/>
        </w:rPr>
        <w:t>Checoslovaquia.</w:t>
      </w:r>
    </w:p>
    <w:p w:rsidR="00970B3D" w:rsidRPr="00B20356" w:rsidRDefault="00970B3D" w:rsidP="00970B3D">
      <w:pPr>
        <w:pStyle w:val="Textoindependiente2"/>
        <w:numPr>
          <w:ilvl w:val="0"/>
          <w:numId w:val="5"/>
        </w:numPr>
        <w:ind w:left="1080" w:hanging="540"/>
        <w:rPr>
          <w:rFonts w:cs="Arial"/>
          <w:szCs w:val="22"/>
        </w:rPr>
      </w:pPr>
      <w:r w:rsidRPr="00B20356">
        <w:rPr>
          <w:rFonts w:cs="Arial"/>
          <w:szCs w:val="22"/>
        </w:rPr>
        <w:t>Yugoslavia.</w:t>
      </w:r>
    </w:p>
    <w:p w:rsidR="00970B3D" w:rsidRPr="00B20356" w:rsidRDefault="00970B3D" w:rsidP="00970B3D">
      <w:pPr>
        <w:pStyle w:val="Textoindependiente2"/>
        <w:numPr>
          <w:ilvl w:val="0"/>
          <w:numId w:val="5"/>
        </w:numPr>
        <w:ind w:left="1080" w:hanging="540"/>
        <w:rPr>
          <w:rFonts w:cs="Arial"/>
          <w:szCs w:val="22"/>
        </w:rPr>
      </w:pPr>
      <w:r w:rsidRPr="00B20356">
        <w:rPr>
          <w:rFonts w:cs="Arial"/>
          <w:szCs w:val="22"/>
        </w:rPr>
        <w:t>Chechenia.</w:t>
      </w:r>
    </w:p>
    <w:p w:rsidR="00970B3D" w:rsidRPr="00B20356" w:rsidRDefault="00970B3D" w:rsidP="00970B3D">
      <w:pPr>
        <w:pStyle w:val="Textoindependiente2"/>
        <w:numPr>
          <w:ilvl w:val="0"/>
          <w:numId w:val="5"/>
        </w:numPr>
        <w:ind w:left="1080" w:hanging="540"/>
        <w:rPr>
          <w:rFonts w:cs="Arial"/>
          <w:szCs w:val="22"/>
        </w:rPr>
      </w:pPr>
      <w:r w:rsidRPr="00B20356">
        <w:rPr>
          <w:rFonts w:cs="Arial"/>
          <w:szCs w:val="22"/>
        </w:rPr>
        <w:t>Polonia.</w:t>
      </w:r>
    </w:p>
    <w:p w:rsidR="00970B3D" w:rsidRDefault="00970B3D" w:rsidP="00970B3D"/>
    <w:p w:rsidR="005C4481" w:rsidRPr="00B20356" w:rsidRDefault="00970B3D" w:rsidP="00B20356">
      <w:pPr>
        <w:ind w:left="567" w:hanging="709"/>
        <w:rPr>
          <w:rFonts w:cs="Arial"/>
          <w:szCs w:val="22"/>
        </w:rPr>
      </w:pPr>
      <w:r>
        <w:rPr>
          <w:rFonts w:cs="Arial"/>
          <w:szCs w:val="22"/>
        </w:rPr>
        <w:lastRenderedPageBreak/>
        <w:t>4</w:t>
      </w:r>
      <w:r w:rsidR="005C4481" w:rsidRPr="00B20356">
        <w:rPr>
          <w:rFonts w:cs="Arial"/>
          <w:szCs w:val="22"/>
        </w:rPr>
        <w:t>)</w:t>
      </w:r>
      <w:r w:rsidR="005C4481" w:rsidRPr="00B20356">
        <w:rPr>
          <w:rFonts w:cs="Arial"/>
          <w:szCs w:val="22"/>
        </w:rPr>
        <w:tab/>
        <w:t>Lea los siguientes acontecimientos.</w:t>
      </w: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F43B1F" w:rsidP="00B20356">
      <w:pPr>
        <w:ind w:left="567"/>
        <w:rPr>
          <w:rFonts w:cs="Arial"/>
          <w:szCs w:val="22"/>
        </w:rPr>
      </w:pPr>
      <w:r>
        <w:rPr>
          <w:rFonts w:cs="Arial"/>
          <w:noProof/>
          <w:szCs w:val="22"/>
        </w:rPr>
        <w:pict>
          <v:group id="_x0000_s1030" style="position:absolute;left:0;text-align:left;margin-left:33.15pt;margin-top:3.6pt;width:436.2pt;height:213pt;z-index:251663360" coordorigin="2414,1908" coordsize="8724,4260" o:allowincell="f">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1" type="#_x0000_t106" style="position:absolute;left:3124;top:1908;width:5680;height:2212" adj="6358,18299" fillcolor="#ddd">
              <v:textbox style="mso-next-textbox:#_x0000_s1031">
                <w:txbxContent>
                  <w:p w:rsidR="005C4481" w:rsidRDefault="005C4481" w:rsidP="005C4481">
                    <w:pPr>
                      <w:spacing w:after="60"/>
                      <w:jc w:val="both"/>
                    </w:pPr>
                    <w:r>
                      <w:t xml:space="preserve">En 1993 el presidente de la OLP, Yasser Arafat envió al primer Ministro Isaac </w:t>
                    </w:r>
                    <w:proofErr w:type="spellStart"/>
                    <w:r>
                      <w:t>Rabin</w:t>
                    </w:r>
                    <w:proofErr w:type="spellEnd"/>
                    <w:r>
                      <w:t xml:space="preserve"> una carta en la que renunciaba al terrorismo y la violencia como métodos de lucha.</w:t>
                    </w:r>
                  </w:p>
                </w:txbxContent>
              </v:textbox>
            </v:shape>
            <v:shape id="_x0000_s1032" type="#_x0000_t106" style="position:absolute;left:2414;top:4272;width:4118;height:1896" adj="20467,14309" fillcolor="#ddd">
              <v:textbox style="mso-next-textbox:#_x0000_s1032">
                <w:txbxContent>
                  <w:p w:rsidR="005C4481" w:rsidRDefault="005C4481" w:rsidP="005C4481">
                    <w:pPr>
                      <w:spacing w:after="60"/>
                      <w:jc w:val="both"/>
                    </w:pPr>
                    <w:r>
                      <w:t>En 1994 se aplicó la autonomía para la franja de Gaza en el área de Jericó.</w:t>
                    </w:r>
                  </w:p>
                </w:txbxContent>
              </v:textbox>
            </v:shape>
            <v:shape id="_x0000_s1033" type="#_x0000_t106" style="position:absolute;left:6594;top:4004;width:4544;height:1682" adj="17940,16849" fillcolor="#ddd">
              <v:textbox style="mso-next-textbox:#_x0000_s1033">
                <w:txbxContent>
                  <w:p w:rsidR="005C4481" w:rsidRDefault="005C4481" w:rsidP="005C4481">
                    <w:pPr>
                      <w:pStyle w:val="Textoindependiente2"/>
                      <w:spacing w:after="60"/>
                      <w:ind w:left="426"/>
                      <w:jc w:val="both"/>
                    </w:pPr>
                    <w:r>
                      <w:t>En 1995 se firmó un acuerdo interino sobre el margen occidental y la franja de Gaza.</w:t>
                    </w:r>
                  </w:p>
                  <w:p w:rsidR="005C4481" w:rsidRDefault="005C4481" w:rsidP="005C4481">
                    <w:pPr>
                      <w:numPr>
                        <w:ilvl w:val="0"/>
                        <w:numId w:val="4"/>
                      </w:numPr>
                    </w:pPr>
                  </w:p>
                </w:txbxContent>
              </v:textbox>
            </v:shape>
          </v:group>
        </w:pict>
      </w: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p>
    <w:p w:rsidR="005C4481" w:rsidRPr="00B20356" w:rsidRDefault="005C4481" w:rsidP="00B20356">
      <w:pPr>
        <w:ind w:left="567"/>
        <w:rPr>
          <w:rFonts w:cs="Arial"/>
          <w:szCs w:val="22"/>
        </w:rPr>
      </w:pPr>
      <w:r w:rsidRPr="00B20356">
        <w:rPr>
          <w:rFonts w:cs="Arial"/>
          <w:szCs w:val="22"/>
        </w:rPr>
        <w:t>Los tres acontecimientos anteriores ilustran parte del conflicto</w:t>
      </w:r>
    </w:p>
    <w:p w:rsidR="005C4481" w:rsidRPr="00B20356" w:rsidRDefault="005C4481" w:rsidP="00B20356">
      <w:pPr>
        <w:ind w:left="567"/>
        <w:rPr>
          <w:rFonts w:cs="Arial"/>
          <w:szCs w:val="22"/>
        </w:rPr>
      </w:pPr>
    </w:p>
    <w:p w:rsidR="005C4481" w:rsidRPr="00B20356" w:rsidRDefault="005C4481" w:rsidP="00B20356">
      <w:pPr>
        <w:numPr>
          <w:ilvl w:val="0"/>
          <w:numId w:val="3"/>
        </w:numPr>
        <w:ind w:left="1134"/>
        <w:rPr>
          <w:rFonts w:cs="Arial"/>
          <w:szCs w:val="22"/>
        </w:rPr>
      </w:pPr>
      <w:r w:rsidRPr="00B20356">
        <w:rPr>
          <w:rFonts w:cs="Arial"/>
          <w:szCs w:val="22"/>
        </w:rPr>
        <w:t>kurdo - iraquí.</w:t>
      </w:r>
    </w:p>
    <w:p w:rsidR="005C4481" w:rsidRPr="00B20356" w:rsidRDefault="005C4481" w:rsidP="00B20356">
      <w:pPr>
        <w:numPr>
          <w:ilvl w:val="0"/>
          <w:numId w:val="3"/>
        </w:numPr>
        <w:ind w:left="1134"/>
        <w:rPr>
          <w:rFonts w:cs="Arial"/>
          <w:szCs w:val="22"/>
        </w:rPr>
      </w:pPr>
      <w:r w:rsidRPr="00B20356">
        <w:rPr>
          <w:rFonts w:cs="Arial"/>
          <w:szCs w:val="22"/>
        </w:rPr>
        <w:t>árabe - israelí.</w:t>
      </w:r>
    </w:p>
    <w:p w:rsidR="005C4481" w:rsidRPr="00B20356" w:rsidRDefault="005C4481" w:rsidP="00B20356">
      <w:pPr>
        <w:numPr>
          <w:ilvl w:val="0"/>
          <w:numId w:val="3"/>
        </w:numPr>
        <w:ind w:left="1134"/>
        <w:rPr>
          <w:rFonts w:cs="Arial"/>
          <w:szCs w:val="22"/>
        </w:rPr>
      </w:pPr>
      <w:r w:rsidRPr="00B20356">
        <w:rPr>
          <w:rFonts w:cs="Arial"/>
          <w:szCs w:val="22"/>
        </w:rPr>
        <w:t>croata - serbio.</w:t>
      </w:r>
    </w:p>
    <w:p w:rsidR="005C4481" w:rsidRPr="00B20356" w:rsidRDefault="005C4481" w:rsidP="00B20356">
      <w:pPr>
        <w:numPr>
          <w:ilvl w:val="0"/>
          <w:numId w:val="3"/>
        </w:numPr>
        <w:ind w:left="1134"/>
        <w:rPr>
          <w:rFonts w:cs="Arial"/>
          <w:szCs w:val="22"/>
        </w:rPr>
      </w:pPr>
      <w:r w:rsidRPr="00B20356">
        <w:rPr>
          <w:rFonts w:cs="Arial"/>
          <w:szCs w:val="22"/>
        </w:rPr>
        <w:t>ruso - checheno.</w:t>
      </w:r>
    </w:p>
    <w:p w:rsidR="005C4481" w:rsidRPr="00970B3D" w:rsidRDefault="005C4481" w:rsidP="00B20356">
      <w:pPr>
        <w:ind w:left="567"/>
        <w:rPr>
          <w:rFonts w:cs="Arial"/>
          <w:szCs w:val="22"/>
        </w:rPr>
      </w:pPr>
    </w:p>
    <w:p w:rsidR="00970B3D" w:rsidRPr="00970B3D" w:rsidRDefault="00970B3D" w:rsidP="00970B3D">
      <w:pPr>
        <w:pStyle w:val="Prrafodelista"/>
        <w:numPr>
          <w:ilvl w:val="0"/>
          <w:numId w:val="12"/>
        </w:numPr>
        <w:jc w:val="both"/>
        <w:rPr>
          <w:rFonts w:ascii="Arial" w:hAnsi="Arial" w:cs="Arial"/>
          <w:sz w:val="22"/>
          <w:szCs w:val="22"/>
        </w:rPr>
      </w:pPr>
      <w:r w:rsidRPr="00970B3D">
        <w:rPr>
          <w:rFonts w:ascii="Arial" w:hAnsi="Arial" w:cs="Arial"/>
          <w:sz w:val="22"/>
          <w:szCs w:val="22"/>
        </w:rPr>
        <w:t>Lea la información del siguiente esquema.</w:t>
      </w:r>
    </w:p>
    <w:p w:rsidR="00970B3D" w:rsidRPr="00970B3D" w:rsidRDefault="00F43B1F" w:rsidP="00970B3D">
      <w:pPr>
        <w:jc w:val="both"/>
        <w:rPr>
          <w:rFonts w:cs="Arial"/>
          <w:szCs w:val="22"/>
        </w:rPr>
      </w:pPr>
      <w:r>
        <w:rPr>
          <w:rFonts w:cs="Arial"/>
          <w:noProof/>
          <w:szCs w:val="22"/>
        </w:rPr>
        <w:pict>
          <v:shape id="_x0000_s1039" type="#_x0000_t202" style="position:absolute;left:0;text-align:left;margin-left:145.95pt;margin-top:11.35pt;width:311.25pt;height:100.5pt;z-index:251668480" filled="f" stroked="f">
            <v:textbox>
              <w:txbxContent>
                <w:p w:rsidR="00970B3D" w:rsidRDefault="00970B3D" w:rsidP="00970B3D">
                  <w:pPr>
                    <w:numPr>
                      <w:ilvl w:val="0"/>
                      <w:numId w:val="8"/>
                    </w:numPr>
                    <w:rPr>
                      <w:rFonts w:cs="Arial"/>
                      <w:szCs w:val="22"/>
                    </w:rPr>
                  </w:pPr>
                  <w:r>
                    <w:rPr>
                      <w:rFonts w:cs="Arial"/>
                      <w:szCs w:val="22"/>
                    </w:rPr>
                    <w:t>La Selva Lacandona fue el es</w:t>
                  </w:r>
                  <w:r w:rsidRPr="00516D0A">
                    <w:rPr>
                      <w:rFonts w:cs="Arial"/>
                      <w:szCs w:val="22"/>
                    </w:rPr>
                    <w:t>cenario de la lucha inicial.</w:t>
                  </w:r>
                </w:p>
                <w:p w:rsidR="00970B3D" w:rsidRDefault="00970B3D" w:rsidP="00970B3D">
                  <w:pPr>
                    <w:ind w:left="360"/>
                    <w:rPr>
                      <w:rFonts w:cs="Arial"/>
                      <w:szCs w:val="22"/>
                    </w:rPr>
                  </w:pPr>
                </w:p>
                <w:p w:rsidR="00970B3D" w:rsidRDefault="00970B3D" w:rsidP="00970B3D">
                  <w:pPr>
                    <w:numPr>
                      <w:ilvl w:val="0"/>
                      <w:numId w:val="8"/>
                    </w:numPr>
                    <w:rPr>
                      <w:rFonts w:cs="Arial"/>
                      <w:szCs w:val="22"/>
                    </w:rPr>
                  </w:pPr>
                  <w:r>
                    <w:rPr>
                      <w:rFonts w:cs="Arial"/>
                      <w:szCs w:val="22"/>
                    </w:rPr>
                    <w:t>Democracia, libertad y justicia como nueva forma de hacer política.</w:t>
                  </w:r>
                </w:p>
                <w:p w:rsidR="00970B3D" w:rsidRDefault="00970B3D" w:rsidP="00970B3D">
                  <w:pPr>
                    <w:pStyle w:val="Prrafodelista"/>
                    <w:rPr>
                      <w:rFonts w:ascii="Arial" w:hAnsi="Arial" w:cs="Arial"/>
                      <w:sz w:val="22"/>
                      <w:szCs w:val="22"/>
                    </w:rPr>
                  </w:pPr>
                </w:p>
                <w:p w:rsidR="00970B3D" w:rsidRPr="00516D0A" w:rsidRDefault="00970B3D" w:rsidP="00970B3D">
                  <w:pPr>
                    <w:numPr>
                      <w:ilvl w:val="0"/>
                      <w:numId w:val="8"/>
                    </w:numPr>
                    <w:rPr>
                      <w:rFonts w:cs="Arial"/>
                      <w:szCs w:val="22"/>
                    </w:rPr>
                  </w:pPr>
                  <w:r>
                    <w:rPr>
                      <w:rFonts w:cs="Arial"/>
                      <w:szCs w:val="22"/>
                    </w:rPr>
                    <w:t xml:space="preserve">Reconocimiento de los derechos de las comunidades indígenas. </w:t>
                  </w:r>
                </w:p>
              </w:txbxContent>
            </v:textbox>
          </v:shape>
        </w:pict>
      </w:r>
    </w:p>
    <w:p w:rsidR="00970B3D" w:rsidRPr="00970B3D" w:rsidRDefault="00F43B1F" w:rsidP="00970B3D">
      <w:pPr>
        <w:jc w:val="both"/>
        <w:rPr>
          <w:rFonts w:cs="Arial"/>
          <w:szCs w:val="22"/>
        </w:rPr>
      </w:pPr>
      <w:r>
        <w:rPr>
          <w:rFonts w:cs="Arial"/>
          <w:noProof/>
          <w:szCs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8" type="#_x0000_t87" style="position:absolute;left:0;text-align:left;margin-left:143.7pt;margin-top:2.45pt;width:8.25pt;height:93.75pt;z-index:251667456" strokeweight="1.5pt"/>
        </w:pict>
      </w:r>
    </w:p>
    <w:p w:rsidR="00970B3D" w:rsidRPr="00970B3D" w:rsidRDefault="00970B3D" w:rsidP="00970B3D">
      <w:pPr>
        <w:jc w:val="both"/>
        <w:rPr>
          <w:rFonts w:cs="Arial"/>
          <w:b/>
          <w:szCs w:val="22"/>
        </w:rPr>
      </w:pPr>
    </w:p>
    <w:p w:rsidR="00970B3D" w:rsidRPr="00970B3D" w:rsidRDefault="00970B3D" w:rsidP="00970B3D">
      <w:pPr>
        <w:ind w:left="1416"/>
        <w:jc w:val="both"/>
        <w:rPr>
          <w:rFonts w:cs="Arial"/>
          <w:b/>
          <w:szCs w:val="22"/>
        </w:rPr>
      </w:pPr>
      <w:r w:rsidRPr="00970B3D">
        <w:rPr>
          <w:rFonts w:cs="Arial"/>
          <w:b/>
          <w:szCs w:val="22"/>
        </w:rPr>
        <w:t>Conflicto</w:t>
      </w:r>
    </w:p>
    <w:p w:rsidR="00970B3D" w:rsidRPr="00970B3D" w:rsidRDefault="00970B3D" w:rsidP="00970B3D">
      <w:pPr>
        <w:jc w:val="both"/>
        <w:rPr>
          <w:rFonts w:cs="Arial"/>
          <w:b/>
          <w:szCs w:val="22"/>
        </w:rPr>
      </w:pPr>
      <w:r w:rsidRPr="00970B3D">
        <w:rPr>
          <w:rFonts w:cs="Arial"/>
          <w:b/>
          <w:szCs w:val="22"/>
        </w:rPr>
        <w:t xml:space="preserve">   </w:t>
      </w:r>
      <w:r w:rsidRPr="00970B3D">
        <w:rPr>
          <w:rFonts w:cs="Arial"/>
          <w:b/>
          <w:szCs w:val="22"/>
        </w:rPr>
        <w:tab/>
        <w:t xml:space="preserve">      ______________</w:t>
      </w:r>
    </w:p>
    <w:p w:rsidR="00970B3D" w:rsidRPr="00970B3D" w:rsidRDefault="00970B3D" w:rsidP="00970B3D">
      <w:pPr>
        <w:jc w:val="both"/>
        <w:rPr>
          <w:rFonts w:cs="Arial"/>
          <w:b/>
          <w:szCs w:val="22"/>
        </w:rPr>
      </w:pPr>
    </w:p>
    <w:p w:rsidR="00970B3D" w:rsidRPr="00970B3D" w:rsidRDefault="00970B3D" w:rsidP="00970B3D">
      <w:pPr>
        <w:jc w:val="both"/>
        <w:rPr>
          <w:rFonts w:cs="Arial"/>
          <w:szCs w:val="22"/>
        </w:rPr>
      </w:pPr>
    </w:p>
    <w:p w:rsidR="00970B3D" w:rsidRPr="00970B3D" w:rsidRDefault="00970B3D" w:rsidP="00970B3D">
      <w:pPr>
        <w:jc w:val="both"/>
        <w:rPr>
          <w:rFonts w:cs="Arial"/>
          <w:szCs w:val="22"/>
        </w:rPr>
      </w:pPr>
    </w:p>
    <w:p w:rsidR="00970B3D" w:rsidRPr="00970B3D" w:rsidRDefault="00970B3D" w:rsidP="00970B3D">
      <w:pPr>
        <w:jc w:val="both"/>
        <w:rPr>
          <w:rFonts w:cs="Arial"/>
          <w:szCs w:val="22"/>
        </w:rPr>
      </w:pPr>
    </w:p>
    <w:p w:rsidR="00970B3D" w:rsidRPr="00970B3D" w:rsidRDefault="00970B3D" w:rsidP="00970B3D">
      <w:pPr>
        <w:ind w:left="5664" w:right="348"/>
        <w:jc w:val="right"/>
        <w:rPr>
          <w:rFonts w:cs="Arial"/>
          <w:b/>
          <w:szCs w:val="22"/>
        </w:rPr>
      </w:pPr>
      <w:r w:rsidRPr="00970B3D">
        <w:rPr>
          <w:rFonts w:cs="Arial"/>
          <w:b/>
          <w:szCs w:val="22"/>
        </w:rPr>
        <w:t xml:space="preserve">ES –11 – 08. </w:t>
      </w:r>
      <w:proofErr w:type="spellStart"/>
      <w:r w:rsidRPr="00970B3D">
        <w:rPr>
          <w:rFonts w:cs="Arial"/>
          <w:b/>
          <w:szCs w:val="22"/>
        </w:rPr>
        <w:t>Pag</w:t>
      </w:r>
      <w:proofErr w:type="spellEnd"/>
      <w:r w:rsidRPr="00970B3D">
        <w:rPr>
          <w:rFonts w:cs="Arial"/>
          <w:b/>
          <w:szCs w:val="22"/>
        </w:rPr>
        <w:t xml:space="preserve">. 19 </w:t>
      </w:r>
    </w:p>
    <w:p w:rsidR="00970B3D" w:rsidRPr="00970B3D" w:rsidRDefault="00970B3D" w:rsidP="00970B3D">
      <w:pPr>
        <w:jc w:val="both"/>
        <w:rPr>
          <w:rFonts w:cs="Arial"/>
          <w:szCs w:val="22"/>
        </w:rPr>
      </w:pPr>
    </w:p>
    <w:p w:rsidR="00970B3D" w:rsidRPr="00970B3D" w:rsidRDefault="00970B3D" w:rsidP="00970B3D">
      <w:pPr>
        <w:numPr>
          <w:ilvl w:val="2"/>
          <w:numId w:val="7"/>
        </w:numPr>
        <w:jc w:val="both"/>
        <w:rPr>
          <w:rFonts w:cs="Arial"/>
          <w:szCs w:val="22"/>
        </w:rPr>
      </w:pPr>
      <w:r w:rsidRPr="00970B3D">
        <w:rPr>
          <w:rFonts w:cs="Arial"/>
          <w:szCs w:val="22"/>
        </w:rPr>
        <w:t>En relación con las manifestaciones de los conflictos ocurridos en el mundo desde finales del siglo XX, el nombre que completa correctamente el esquema anterior es el de Movimiento</w:t>
      </w:r>
    </w:p>
    <w:p w:rsidR="00970B3D" w:rsidRPr="00970B3D" w:rsidRDefault="00970B3D" w:rsidP="00970B3D">
      <w:pPr>
        <w:numPr>
          <w:ilvl w:val="0"/>
          <w:numId w:val="9"/>
        </w:numPr>
        <w:spacing w:before="40"/>
        <w:jc w:val="both"/>
        <w:rPr>
          <w:rFonts w:cs="Arial"/>
          <w:szCs w:val="22"/>
        </w:rPr>
      </w:pPr>
      <w:r w:rsidRPr="00970B3D">
        <w:rPr>
          <w:rFonts w:cs="Arial"/>
          <w:szCs w:val="22"/>
        </w:rPr>
        <w:t>Zapatista.</w:t>
      </w:r>
    </w:p>
    <w:p w:rsidR="00970B3D" w:rsidRPr="00970B3D" w:rsidRDefault="00970B3D" w:rsidP="00970B3D">
      <w:pPr>
        <w:numPr>
          <w:ilvl w:val="0"/>
          <w:numId w:val="9"/>
        </w:numPr>
        <w:spacing w:before="40"/>
        <w:jc w:val="both"/>
        <w:rPr>
          <w:rFonts w:cs="Arial"/>
          <w:szCs w:val="22"/>
        </w:rPr>
      </w:pPr>
      <w:r w:rsidRPr="00970B3D">
        <w:rPr>
          <w:rFonts w:cs="Arial"/>
          <w:szCs w:val="22"/>
        </w:rPr>
        <w:t>Campesino.</w:t>
      </w:r>
    </w:p>
    <w:p w:rsidR="00970B3D" w:rsidRPr="00970B3D" w:rsidRDefault="00970B3D" w:rsidP="00970B3D">
      <w:pPr>
        <w:numPr>
          <w:ilvl w:val="0"/>
          <w:numId w:val="9"/>
        </w:numPr>
        <w:spacing w:before="40"/>
        <w:jc w:val="both"/>
        <w:rPr>
          <w:rFonts w:cs="Arial"/>
          <w:szCs w:val="22"/>
        </w:rPr>
      </w:pPr>
      <w:r w:rsidRPr="00970B3D">
        <w:rPr>
          <w:rFonts w:cs="Arial"/>
          <w:szCs w:val="22"/>
        </w:rPr>
        <w:t>de los Cocaleros.</w:t>
      </w:r>
    </w:p>
    <w:p w:rsidR="00970B3D" w:rsidRPr="00970B3D" w:rsidRDefault="00970B3D" w:rsidP="00970B3D">
      <w:pPr>
        <w:numPr>
          <w:ilvl w:val="0"/>
          <w:numId w:val="9"/>
        </w:numPr>
        <w:spacing w:before="40"/>
        <w:jc w:val="both"/>
        <w:rPr>
          <w:rFonts w:cs="Arial"/>
          <w:szCs w:val="22"/>
        </w:rPr>
      </w:pPr>
      <w:r w:rsidRPr="00970B3D">
        <w:rPr>
          <w:rFonts w:cs="Arial"/>
          <w:szCs w:val="22"/>
        </w:rPr>
        <w:t xml:space="preserve">de los </w:t>
      </w:r>
      <w:proofErr w:type="spellStart"/>
      <w:r w:rsidRPr="00970B3D">
        <w:rPr>
          <w:rFonts w:cs="Arial"/>
          <w:szCs w:val="22"/>
        </w:rPr>
        <w:t>Piquetreros</w:t>
      </w:r>
      <w:proofErr w:type="spellEnd"/>
      <w:r w:rsidRPr="00970B3D">
        <w:rPr>
          <w:rFonts w:cs="Arial"/>
          <w:szCs w:val="22"/>
        </w:rPr>
        <w:t>.</w:t>
      </w:r>
    </w:p>
    <w:p w:rsidR="00970B3D" w:rsidRPr="00970B3D" w:rsidRDefault="00970B3D" w:rsidP="00970B3D">
      <w:pPr>
        <w:jc w:val="both"/>
        <w:rPr>
          <w:rFonts w:cs="Arial"/>
          <w:szCs w:val="22"/>
        </w:rPr>
      </w:pPr>
    </w:p>
    <w:p w:rsidR="00970B3D" w:rsidRDefault="00970B3D" w:rsidP="00970B3D">
      <w:pPr>
        <w:ind w:left="360"/>
        <w:jc w:val="both"/>
        <w:rPr>
          <w:rFonts w:cs="Arial"/>
          <w:szCs w:val="22"/>
        </w:rPr>
      </w:pPr>
    </w:p>
    <w:p w:rsidR="00970B3D" w:rsidRDefault="00970B3D" w:rsidP="00970B3D">
      <w:pPr>
        <w:ind w:left="360"/>
        <w:jc w:val="both"/>
        <w:rPr>
          <w:rFonts w:cs="Arial"/>
          <w:szCs w:val="22"/>
        </w:rPr>
      </w:pPr>
    </w:p>
    <w:p w:rsidR="00970B3D" w:rsidRPr="00970B3D" w:rsidRDefault="00970B3D" w:rsidP="00970B3D">
      <w:pPr>
        <w:pStyle w:val="Prrafodelista"/>
        <w:numPr>
          <w:ilvl w:val="0"/>
          <w:numId w:val="12"/>
        </w:numPr>
        <w:jc w:val="both"/>
        <w:rPr>
          <w:rFonts w:ascii="Arial" w:hAnsi="Arial" w:cs="Arial"/>
          <w:sz w:val="22"/>
          <w:szCs w:val="22"/>
        </w:rPr>
      </w:pPr>
      <w:r w:rsidRPr="00970B3D">
        <w:rPr>
          <w:rFonts w:ascii="Arial" w:hAnsi="Arial" w:cs="Arial"/>
          <w:sz w:val="22"/>
          <w:szCs w:val="22"/>
        </w:rPr>
        <w:lastRenderedPageBreak/>
        <w:t>Lea el siguiente texto.</w:t>
      </w:r>
    </w:p>
    <w:p w:rsidR="00970B3D" w:rsidRPr="00970B3D" w:rsidRDefault="00970B3D" w:rsidP="00970B3D">
      <w:pPr>
        <w:jc w:val="both"/>
        <w:rPr>
          <w:rFonts w:cs="Arial"/>
          <w:szCs w:val="22"/>
        </w:rPr>
      </w:pPr>
    </w:p>
    <w:p w:rsidR="00970B3D" w:rsidRPr="00970B3D" w:rsidRDefault="00970B3D" w:rsidP="00970B3D">
      <w:pPr>
        <w:tabs>
          <w:tab w:val="left" w:pos="7920"/>
        </w:tabs>
        <w:ind w:left="709" w:right="1334"/>
        <w:jc w:val="both"/>
        <w:rPr>
          <w:rFonts w:cs="Arial"/>
          <w:b/>
          <w:szCs w:val="22"/>
        </w:rPr>
      </w:pPr>
      <w:r w:rsidRPr="00970B3D">
        <w:rPr>
          <w:rFonts w:cs="Arial"/>
          <w:b/>
          <w:szCs w:val="22"/>
        </w:rPr>
        <w:t>Hay guerrilleros e hijos de guerrilleros que no conocen una ciudad. Nacidos y criados en la selva, ven en el secuestro y el tráfico de coca un modo de vida.</w:t>
      </w:r>
    </w:p>
    <w:p w:rsidR="00970B3D" w:rsidRPr="00970B3D" w:rsidRDefault="00970B3D" w:rsidP="00970B3D">
      <w:pPr>
        <w:tabs>
          <w:tab w:val="left" w:pos="7920"/>
        </w:tabs>
        <w:ind w:left="709" w:right="1334"/>
        <w:jc w:val="right"/>
        <w:rPr>
          <w:rFonts w:cs="Arial"/>
          <w:b/>
          <w:i/>
          <w:szCs w:val="22"/>
        </w:rPr>
      </w:pPr>
      <w:r w:rsidRPr="00970B3D">
        <w:rPr>
          <w:rFonts w:cs="Arial"/>
          <w:b/>
          <w:i/>
          <w:szCs w:val="22"/>
        </w:rPr>
        <w:t>PROA, La nación, 13 de abril 2008</w:t>
      </w:r>
    </w:p>
    <w:p w:rsidR="00970B3D" w:rsidRPr="00970B3D" w:rsidRDefault="00970B3D" w:rsidP="00970B3D">
      <w:pPr>
        <w:ind w:left="5664" w:right="348"/>
        <w:jc w:val="right"/>
        <w:rPr>
          <w:rFonts w:cs="Arial"/>
          <w:b/>
          <w:szCs w:val="22"/>
        </w:rPr>
      </w:pPr>
      <w:r w:rsidRPr="00970B3D">
        <w:rPr>
          <w:rFonts w:cs="Arial"/>
          <w:b/>
          <w:szCs w:val="22"/>
        </w:rPr>
        <w:t xml:space="preserve">ES –21 – 08. </w:t>
      </w:r>
      <w:proofErr w:type="spellStart"/>
      <w:r w:rsidRPr="00970B3D">
        <w:rPr>
          <w:rFonts w:cs="Arial"/>
          <w:b/>
          <w:szCs w:val="22"/>
        </w:rPr>
        <w:t>Pag</w:t>
      </w:r>
      <w:proofErr w:type="spellEnd"/>
      <w:r w:rsidRPr="00970B3D">
        <w:rPr>
          <w:rFonts w:cs="Arial"/>
          <w:b/>
          <w:szCs w:val="22"/>
        </w:rPr>
        <w:t xml:space="preserve">. 20 </w:t>
      </w:r>
    </w:p>
    <w:p w:rsidR="00970B3D" w:rsidRPr="00970B3D" w:rsidRDefault="00970B3D" w:rsidP="00970B3D">
      <w:pPr>
        <w:tabs>
          <w:tab w:val="left" w:pos="7920"/>
        </w:tabs>
        <w:ind w:left="709" w:right="1334"/>
        <w:jc w:val="right"/>
        <w:rPr>
          <w:rFonts w:cs="Arial"/>
          <w:b/>
          <w:i/>
          <w:szCs w:val="22"/>
        </w:rPr>
      </w:pPr>
    </w:p>
    <w:p w:rsidR="00970B3D" w:rsidRPr="00970B3D" w:rsidRDefault="00970B3D" w:rsidP="00970B3D">
      <w:pPr>
        <w:numPr>
          <w:ilvl w:val="2"/>
          <w:numId w:val="7"/>
        </w:numPr>
        <w:jc w:val="both"/>
        <w:rPr>
          <w:rFonts w:cs="Arial"/>
          <w:szCs w:val="22"/>
        </w:rPr>
      </w:pPr>
      <w:r w:rsidRPr="00970B3D">
        <w:rPr>
          <w:rFonts w:cs="Arial"/>
          <w:szCs w:val="22"/>
        </w:rPr>
        <w:t>El texto anterior identifica manifestaciones de un conflicto político que en la actualidad ocurre en un país llamado</w:t>
      </w:r>
    </w:p>
    <w:p w:rsidR="00970B3D" w:rsidRPr="00970B3D" w:rsidRDefault="00970B3D" w:rsidP="00970B3D">
      <w:pPr>
        <w:numPr>
          <w:ilvl w:val="0"/>
          <w:numId w:val="10"/>
        </w:numPr>
        <w:spacing w:before="40"/>
        <w:jc w:val="both"/>
        <w:rPr>
          <w:rFonts w:cs="Arial"/>
          <w:szCs w:val="22"/>
        </w:rPr>
      </w:pPr>
      <w:r w:rsidRPr="00970B3D">
        <w:rPr>
          <w:rFonts w:cs="Arial"/>
          <w:szCs w:val="22"/>
        </w:rPr>
        <w:t>Bolivia.</w:t>
      </w:r>
    </w:p>
    <w:p w:rsidR="00970B3D" w:rsidRPr="00970B3D" w:rsidRDefault="00970B3D" w:rsidP="00970B3D">
      <w:pPr>
        <w:numPr>
          <w:ilvl w:val="0"/>
          <w:numId w:val="10"/>
        </w:numPr>
        <w:spacing w:before="40"/>
        <w:jc w:val="both"/>
        <w:rPr>
          <w:rFonts w:cs="Arial"/>
          <w:szCs w:val="22"/>
        </w:rPr>
      </w:pPr>
      <w:r w:rsidRPr="00970B3D">
        <w:rPr>
          <w:rFonts w:cs="Arial"/>
          <w:szCs w:val="22"/>
        </w:rPr>
        <w:t>México.</w:t>
      </w:r>
    </w:p>
    <w:p w:rsidR="00970B3D" w:rsidRPr="00970B3D" w:rsidRDefault="00970B3D" w:rsidP="00970B3D">
      <w:pPr>
        <w:numPr>
          <w:ilvl w:val="0"/>
          <w:numId w:val="10"/>
        </w:numPr>
        <w:spacing w:before="40"/>
        <w:jc w:val="both"/>
        <w:rPr>
          <w:rFonts w:cs="Arial"/>
          <w:szCs w:val="22"/>
        </w:rPr>
      </w:pPr>
      <w:r w:rsidRPr="00970B3D">
        <w:rPr>
          <w:rFonts w:cs="Arial"/>
          <w:szCs w:val="22"/>
        </w:rPr>
        <w:t>Ecuador.</w:t>
      </w:r>
    </w:p>
    <w:p w:rsidR="00970B3D" w:rsidRPr="00970B3D" w:rsidRDefault="00970B3D" w:rsidP="00970B3D">
      <w:pPr>
        <w:numPr>
          <w:ilvl w:val="0"/>
          <w:numId w:val="10"/>
        </w:numPr>
        <w:spacing w:before="40"/>
        <w:jc w:val="both"/>
        <w:rPr>
          <w:rFonts w:cs="Arial"/>
          <w:szCs w:val="22"/>
        </w:rPr>
      </w:pPr>
      <w:r w:rsidRPr="00970B3D">
        <w:rPr>
          <w:rFonts w:cs="Arial"/>
          <w:szCs w:val="22"/>
        </w:rPr>
        <w:t>Colombia.</w:t>
      </w:r>
    </w:p>
    <w:p w:rsidR="00970B3D" w:rsidRPr="00970B3D" w:rsidRDefault="00970B3D" w:rsidP="00970B3D">
      <w:pPr>
        <w:ind w:left="360"/>
        <w:jc w:val="both"/>
        <w:rPr>
          <w:rFonts w:cs="Arial"/>
          <w:b/>
          <w:szCs w:val="22"/>
        </w:rPr>
      </w:pPr>
      <w:r w:rsidRPr="00970B3D">
        <w:rPr>
          <w:rFonts w:cs="Arial"/>
          <w:szCs w:val="22"/>
        </w:rPr>
        <w:tab/>
      </w:r>
      <w:r w:rsidRPr="00970B3D">
        <w:rPr>
          <w:rFonts w:cs="Arial"/>
          <w:b/>
          <w:szCs w:val="22"/>
        </w:rPr>
        <w:t xml:space="preserve"> </w:t>
      </w:r>
    </w:p>
    <w:p w:rsidR="00970B3D" w:rsidRPr="00970B3D" w:rsidRDefault="00970B3D" w:rsidP="00970B3D">
      <w:pPr>
        <w:numPr>
          <w:ilvl w:val="0"/>
          <w:numId w:val="12"/>
        </w:numPr>
        <w:jc w:val="both"/>
        <w:rPr>
          <w:rFonts w:cs="Arial"/>
          <w:szCs w:val="22"/>
        </w:rPr>
      </w:pPr>
      <w:r w:rsidRPr="00970B3D">
        <w:rPr>
          <w:rFonts w:cs="Arial"/>
          <w:szCs w:val="22"/>
        </w:rPr>
        <w:t>Lea el siguiente texto.</w:t>
      </w:r>
    </w:p>
    <w:p w:rsidR="00970B3D" w:rsidRPr="00970B3D" w:rsidRDefault="00970B3D" w:rsidP="00970B3D">
      <w:pPr>
        <w:jc w:val="both"/>
        <w:rPr>
          <w:rFonts w:cs="Arial"/>
          <w:szCs w:val="22"/>
        </w:rPr>
      </w:pPr>
    </w:p>
    <w:p w:rsidR="00970B3D" w:rsidRPr="00970B3D" w:rsidRDefault="00970B3D" w:rsidP="00970B3D">
      <w:pPr>
        <w:tabs>
          <w:tab w:val="left" w:pos="7920"/>
        </w:tabs>
        <w:ind w:left="709" w:right="1334"/>
        <w:jc w:val="both"/>
        <w:rPr>
          <w:rFonts w:cs="Arial"/>
          <w:b/>
          <w:i/>
          <w:szCs w:val="22"/>
        </w:rPr>
      </w:pPr>
      <w:r w:rsidRPr="00970B3D">
        <w:rPr>
          <w:rFonts w:cs="Arial"/>
          <w:b/>
          <w:szCs w:val="22"/>
        </w:rPr>
        <w:t>Este conflicto, desarrollado en 1994, enfrentó a dos grupos étnicos: hutus y tutsis desatándose una lucha cruel y sangrienta, tildada de genocidio por la Naciones Unidas. La lucha provocó la muerte de al menos ochocientas mil personas, la mayoría de la etnia tutsi, la cual fue exterminada, pues pareció el 75% de esta etnia.</w:t>
      </w:r>
    </w:p>
    <w:p w:rsidR="00970B3D" w:rsidRPr="00970B3D" w:rsidRDefault="00970B3D" w:rsidP="00970B3D">
      <w:pPr>
        <w:ind w:left="5664" w:right="348"/>
        <w:jc w:val="right"/>
        <w:rPr>
          <w:rFonts w:cs="Arial"/>
          <w:b/>
          <w:szCs w:val="22"/>
        </w:rPr>
      </w:pPr>
      <w:r w:rsidRPr="00970B3D">
        <w:rPr>
          <w:rFonts w:cs="Arial"/>
          <w:b/>
          <w:szCs w:val="22"/>
        </w:rPr>
        <w:t xml:space="preserve">ES –11 – 08. </w:t>
      </w:r>
      <w:proofErr w:type="spellStart"/>
      <w:r w:rsidRPr="00970B3D">
        <w:rPr>
          <w:rFonts w:cs="Arial"/>
          <w:b/>
          <w:szCs w:val="22"/>
        </w:rPr>
        <w:t>Pag</w:t>
      </w:r>
      <w:proofErr w:type="spellEnd"/>
      <w:r w:rsidRPr="00970B3D">
        <w:rPr>
          <w:rFonts w:cs="Arial"/>
          <w:b/>
          <w:szCs w:val="22"/>
        </w:rPr>
        <w:t xml:space="preserve">. 18 </w:t>
      </w:r>
    </w:p>
    <w:p w:rsidR="00970B3D" w:rsidRPr="00970B3D" w:rsidRDefault="00970B3D" w:rsidP="00970B3D">
      <w:pPr>
        <w:tabs>
          <w:tab w:val="left" w:pos="7920"/>
        </w:tabs>
        <w:ind w:left="709" w:right="1334"/>
        <w:jc w:val="right"/>
        <w:rPr>
          <w:rFonts w:cs="Arial"/>
          <w:b/>
          <w:i/>
          <w:szCs w:val="22"/>
        </w:rPr>
      </w:pPr>
    </w:p>
    <w:p w:rsidR="00970B3D" w:rsidRPr="00970B3D" w:rsidRDefault="00970B3D" w:rsidP="00970B3D">
      <w:pPr>
        <w:numPr>
          <w:ilvl w:val="2"/>
          <w:numId w:val="7"/>
        </w:numPr>
        <w:jc w:val="both"/>
        <w:rPr>
          <w:rFonts w:cs="Arial"/>
          <w:szCs w:val="22"/>
        </w:rPr>
      </w:pPr>
      <w:r w:rsidRPr="00970B3D">
        <w:rPr>
          <w:rFonts w:cs="Arial"/>
          <w:szCs w:val="22"/>
        </w:rPr>
        <w:t xml:space="preserve">En texto anterior se refiere a manifestaciones del conflicto étnico y político desarrollado en </w:t>
      </w:r>
      <w:proofErr w:type="spellStart"/>
      <w:r w:rsidRPr="00970B3D">
        <w:rPr>
          <w:rFonts w:cs="Arial"/>
          <w:szCs w:val="22"/>
        </w:rPr>
        <w:t>el</w:t>
      </w:r>
      <w:proofErr w:type="spellEnd"/>
      <w:r w:rsidRPr="00970B3D">
        <w:rPr>
          <w:rFonts w:cs="Arial"/>
          <w:szCs w:val="22"/>
        </w:rPr>
        <w:t>, país africano denominado</w:t>
      </w:r>
    </w:p>
    <w:p w:rsidR="00970B3D" w:rsidRPr="00970B3D" w:rsidRDefault="00970B3D" w:rsidP="00970B3D">
      <w:pPr>
        <w:numPr>
          <w:ilvl w:val="0"/>
          <w:numId w:val="11"/>
        </w:numPr>
        <w:spacing w:before="40"/>
        <w:jc w:val="both"/>
        <w:rPr>
          <w:rFonts w:cs="Arial"/>
          <w:szCs w:val="22"/>
        </w:rPr>
      </w:pPr>
      <w:r w:rsidRPr="00970B3D">
        <w:rPr>
          <w:rFonts w:cs="Arial"/>
          <w:szCs w:val="22"/>
        </w:rPr>
        <w:t>Zaire.</w:t>
      </w:r>
    </w:p>
    <w:p w:rsidR="00970B3D" w:rsidRPr="00970B3D" w:rsidRDefault="00970B3D" w:rsidP="00970B3D">
      <w:pPr>
        <w:numPr>
          <w:ilvl w:val="0"/>
          <w:numId w:val="11"/>
        </w:numPr>
        <w:spacing w:before="40"/>
        <w:jc w:val="both"/>
        <w:rPr>
          <w:rFonts w:cs="Arial"/>
          <w:szCs w:val="22"/>
        </w:rPr>
      </w:pPr>
      <w:r w:rsidRPr="00970B3D">
        <w:rPr>
          <w:rFonts w:cs="Arial"/>
          <w:szCs w:val="22"/>
        </w:rPr>
        <w:t>Etiopía.</w:t>
      </w:r>
    </w:p>
    <w:p w:rsidR="00970B3D" w:rsidRPr="00970B3D" w:rsidRDefault="00970B3D" w:rsidP="00970B3D">
      <w:pPr>
        <w:numPr>
          <w:ilvl w:val="0"/>
          <w:numId w:val="11"/>
        </w:numPr>
        <w:spacing w:before="40"/>
        <w:jc w:val="both"/>
        <w:rPr>
          <w:rFonts w:cs="Arial"/>
          <w:szCs w:val="22"/>
        </w:rPr>
      </w:pPr>
      <w:r w:rsidRPr="00970B3D">
        <w:rPr>
          <w:rFonts w:cs="Arial"/>
          <w:szCs w:val="22"/>
        </w:rPr>
        <w:t>Ruanda.</w:t>
      </w:r>
    </w:p>
    <w:p w:rsidR="00970B3D" w:rsidRPr="00970B3D" w:rsidRDefault="00970B3D" w:rsidP="00970B3D">
      <w:pPr>
        <w:numPr>
          <w:ilvl w:val="0"/>
          <w:numId w:val="11"/>
        </w:numPr>
        <w:spacing w:before="40"/>
        <w:jc w:val="both"/>
        <w:rPr>
          <w:rFonts w:cs="Arial"/>
          <w:szCs w:val="22"/>
        </w:rPr>
      </w:pPr>
      <w:r w:rsidRPr="00970B3D">
        <w:rPr>
          <w:rFonts w:cs="Arial"/>
          <w:szCs w:val="22"/>
        </w:rPr>
        <w:t>Uganda.</w:t>
      </w:r>
      <w:r w:rsidRPr="00970B3D">
        <w:rPr>
          <w:rFonts w:cs="Arial"/>
          <w:szCs w:val="22"/>
        </w:rPr>
        <w:tab/>
      </w:r>
    </w:p>
    <w:p w:rsidR="005C4481" w:rsidRPr="00970B3D" w:rsidRDefault="005C4481" w:rsidP="00B20356">
      <w:pPr>
        <w:pStyle w:val="Textoindependiente2"/>
        <w:rPr>
          <w:rFonts w:cs="Arial"/>
          <w:b/>
          <w:spacing w:val="-3"/>
          <w:szCs w:val="22"/>
        </w:rPr>
      </w:pPr>
    </w:p>
    <w:p w:rsidR="00970B3D" w:rsidRPr="00970B3D" w:rsidRDefault="00970B3D" w:rsidP="00970B3D">
      <w:pPr>
        <w:numPr>
          <w:ilvl w:val="0"/>
          <w:numId w:val="12"/>
        </w:numPr>
        <w:jc w:val="both"/>
        <w:rPr>
          <w:rFonts w:cs="Arial"/>
          <w:szCs w:val="22"/>
        </w:rPr>
      </w:pPr>
      <w:r w:rsidRPr="00970B3D">
        <w:rPr>
          <w:rFonts w:cs="Arial"/>
          <w:szCs w:val="22"/>
        </w:rPr>
        <w:t>Lea lo siguiente.</w:t>
      </w:r>
    </w:p>
    <w:p w:rsidR="00970B3D" w:rsidRPr="00970B3D" w:rsidRDefault="00970B3D" w:rsidP="00970B3D">
      <w:pPr>
        <w:jc w:val="both"/>
        <w:rPr>
          <w:rFonts w:cs="Arial"/>
          <w:szCs w:val="22"/>
        </w:rPr>
      </w:pPr>
    </w:p>
    <w:p w:rsidR="00970B3D" w:rsidRPr="00970B3D" w:rsidRDefault="00970B3D" w:rsidP="00970B3D">
      <w:pPr>
        <w:tabs>
          <w:tab w:val="left" w:pos="7920"/>
        </w:tabs>
        <w:ind w:left="1260" w:right="1334"/>
        <w:jc w:val="both"/>
        <w:rPr>
          <w:rFonts w:cs="Arial"/>
          <w:b/>
          <w:szCs w:val="22"/>
        </w:rPr>
      </w:pPr>
      <w:r w:rsidRPr="00970B3D">
        <w:rPr>
          <w:rFonts w:cs="Arial"/>
          <w:b/>
          <w:szCs w:val="22"/>
        </w:rPr>
        <w:t xml:space="preserve">“Con el colapso de </w:t>
      </w:r>
      <w:smartTag w:uri="urn:schemas-microsoft-com:office:smarttags" w:element="PersonName">
        <w:smartTagPr>
          <w:attr w:name="ProductID" w:val="la Uni￳n Sovi￩tica"/>
        </w:smartTagPr>
        <w:smartTag w:uri="urn:schemas-microsoft-com:office:smarttags" w:element="PersonName">
          <w:smartTagPr>
            <w:attr w:name="ProductID" w:val="la Uni￳n"/>
          </w:smartTagPr>
          <w:r w:rsidRPr="00970B3D">
            <w:rPr>
              <w:rFonts w:cs="Arial"/>
              <w:b/>
              <w:szCs w:val="22"/>
            </w:rPr>
            <w:t>la Unión</w:t>
          </w:r>
        </w:smartTag>
        <w:r w:rsidRPr="00970B3D">
          <w:rPr>
            <w:rFonts w:cs="Arial"/>
            <w:b/>
            <w:szCs w:val="22"/>
          </w:rPr>
          <w:t xml:space="preserve"> Soviética</w:t>
        </w:r>
      </w:smartTag>
      <w:r w:rsidRPr="00970B3D">
        <w:rPr>
          <w:rFonts w:cs="Arial"/>
          <w:b/>
          <w:szCs w:val="22"/>
        </w:rPr>
        <w:t xml:space="preserve"> en 1991, el espíritu de independencia tomo un nuevo auge.  Pero Yeltsin abandonó la ruta de la conciliación política y prometió poner fin a los deseos separatistas e invadió y reprimió a este pueblo.  La pugna aún continua.”</w:t>
      </w:r>
    </w:p>
    <w:p w:rsidR="00970B3D" w:rsidRPr="00970B3D" w:rsidRDefault="00970B3D" w:rsidP="00970B3D">
      <w:pPr>
        <w:jc w:val="both"/>
        <w:rPr>
          <w:rFonts w:cs="Arial"/>
          <w:b/>
          <w:szCs w:val="22"/>
        </w:rPr>
      </w:pPr>
    </w:p>
    <w:p w:rsidR="00970B3D" w:rsidRPr="00970B3D" w:rsidRDefault="00970B3D" w:rsidP="00970B3D">
      <w:pPr>
        <w:numPr>
          <w:ilvl w:val="2"/>
          <w:numId w:val="7"/>
        </w:numPr>
        <w:jc w:val="both"/>
        <w:rPr>
          <w:rFonts w:cs="Arial"/>
          <w:b/>
          <w:szCs w:val="22"/>
        </w:rPr>
      </w:pPr>
      <w:r w:rsidRPr="00970B3D">
        <w:rPr>
          <w:rFonts w:cs="Arial"/>
          <w:szCs w:val="22"/>
        </w:rPr>
        <w:t>El texto anterior se refiere al conflicto entre Rusia y</w:t>
      </w:r>
    </w:p>
    <w:p w:rsidR="00970B3D" w:rsidRPr="00970B3D" w:rsidRDefault="00970B3D" w:rsidP="00970B3D">
      <w:pPr>
        <w:pStyle w:val="Prrafodelista"/>
        <w:numPr>
          <w:ilvl w:val="0"/>
          <w:numId w:val="13"/>
        </w:numPr>
        <w:jc w:val="both"/>
        <w:rPr>
          <w:rFonts w:ascii="Arial" w:hAnsi="Arial" w:cs="Arial"/>
          <w:b/>
          <w:sz w:val="22"/>
          <w:szCs w:val="22"/>
        </w:rPr>
      </w:pPr>
      <w:r w:rsidRPr="00970B3D">
        <w:rPr>
          <w:rFonts w:ascii="Arial" w:hAnsi="Arial" w:cs="Arial"/>
          <w:sz w:val="22"/>
          <w:szCs w:val="22"/>
        </w:rPr>
        <w:t>Daguestán</w:t>
      </w:r>
    </w:p>
    <w:p w:rsidR="00970B3D" w:rsidRPr="00970B3D" w:rsidRDefault="00970B3D" w:rsidP="00970B3D">
      <w:pPr>
        <w:pStyle w:val="Prrafodelista"/>
        <w:numPr>
          <w:ilvl w:val="0"/>
          <w:numId w:val="13"/>
        </w:numPr>
        <w:jc w:val="both"/>
        <w:rPr>
          <w:rFonts w:ascii="Arial" w:hAnsi="Arial" w:cs="Arial"/>
          <w:b/>
          <w:sz w:val="22"/>
          <w:szCs w:val="22"/>
        </w:rPr>
      </w:pPr>
      <w:proofErr w:type="spellStart"/>
      <w:r w:rsidRPr="00970B3D">
        <w:rPr>
          <w:rFonts w:ascii="Arial" w:hAnsi="Arial" w:cs="Arial"/>
          <w:sz w:val="22"/>
          <w:szCs w:val="22"/>
        </w:rPr>
        <w:t>Lusitania</w:t>
      </w:r>
      <w:proofErr w:type="spellEnd"/>
      <w:r w:rsidRPr="00970B3D">
        <w:rPr>
          <w:rFonts w:ascii="Arial" w:hAnsi="Arial" w:cs="Arial"/>
          <w:sz w:val="22"/>
          <w:szCs w:val="22"/>
        </w:rPr>
        <w:tab/>
      </w:r>
      <w:r w:rsidRPr="00970B3D">
        <w:rPr>
          <w:rFonts w:ascii="Arial" w:hAnsi="Arial" w:cs="Arial"/>
          <w:sz w:val="22"/>
          <w:szCs w:val="22"/>
        </w:rPr>
        <w:tab/>
      </w:r>
    </w:p>
    <w:p w:rsidR="00970B3D" w:rsidRPr="00970B3D" w:rsidRDefault="00970B3D" w:rsidP="00970B3D">
      <w:pPr>
        <w:pStyle w:val="Prrafodelista"/>
        <w:numPr>
          <w:ilvl w:val="0"/>
          <w:numId w:val="13"/>
        </w:numPr>
        <w:jc w:val="both"/>
        <w:rPr>
          <w:rFonts w:ascii="Arial" w:hAnsi="Arial" w:cs="Arial"/>
          <w:b/>
          <w:sz w:val="22"/>
          <w:szCs w:val="22"/>
        </w:rPr>
      </w:pPr>
      <w:r w:rsidRPr="00970B3D">
        <w:rPr>
          <w:rFonts w:ascii="Arial" w:hAnsi="Arial" w:cs="Arial"/>
          <w:sz w:val="22"/>
          <w:szCs w:val="22"/>
        </w:rPr>
        <w:t>Prístina</w:t>
      </w:r>
      <w:r w:rsidRPr="00970B3D">
        <w:rPr>
          <w:rFonts w:ascii="Arial" w:hAnsi="Arial" w:cs="Arial"/>
          <w:sz w:val="22"/>
          <w:szCs w:val="22"/>
        </w:rPr>
        <w:tab/>
      </w:r>
      <w:r w:rsidRPr="00970B3D">
        <w:rPr>
          <w:rFonts w:ascii="Arial" w:hAnsi="Arial" w:cs="Arial"/>
          <w:sz w:val="22"/>
          <w:szCs w:val="22"/>
        </w:rPr>
        <w:tab/>
      </w:r>
    </w:p>
    <w:p w:rsidR="00970B3D" w:rsidRPr="00970B3D" w:rsidRDefault="00970B3D" w:rsidP="00970B3D">
      <w:pPr>
        <w:pStyle w:val="Prrafodelista"/>
        <w:numPr>
          <w:ilvl w:val="0"/>
          <w:numId w:val="13"/>
        </w:numPr>
        <w:jc w:val="both"/>
        <w:rPr>
          <w:rFonts w:ascii="Arial" w:hAnsi="Arial" w:cs="Arial"/>
          <w:b/>
          <w:sz w:val="22"/>
          <w:szCs w:val="22"/>
        </w:rPr>
      </w:pPr>
      <w:r w:rsidRPr="00970B3D">
        <w:rPr>
          <w:rFonts w:ascii="Arial" w:hAnsi="Arial" w:cs="Arial"/>
          <w:sz w:val="22"/>
          <w:szCs w:val="22"/>
        </w:rPr>
        <w:t xml:space="preserve">Chechenia </w:t>
      </w:r>
    </w:p>
    <w:p w:rsidR="00970B3D" w:rsidRPr="00970B3D" w:rsidRDefault="00970B3D" w:rsidP="00970B3D">
      <w:pPr>
        <w:jc w:val="both"/>
        <w:rPr>
          <w:rFonts w:cs="Arial"/>
          <w:b/>
          <w:szCs w:val="22"/>
        </w:rPr>
      </w:pPr>
    </w:p>
    <w:p w:rsidR="00970B3D" w:rsidRDefault="00970B3D" w:rsidP="00970B3D">
      <w:pPr>
        <w:jc w:val="both"/>
        <w:rPr>
          <w:rFonts w:cs="Arial"/>
          <w:b/>
          <w:szCs w:val="22"/>
        </w:rPr>
      </w:pPr>
    </w:p>
    <w:p w:rsidR="00970B3D" w:rsidRDefault="00970B3D" w:rsidP="00970B3D">
      <w:pPr>
        <w:jc w:val="both"/>
        <w:rPr>
          <w:rFonts w:cs="Arial"/>
          <w:b/>
          <w:szCs w:val="22"/>
        </w:rPr>
      </w:pPr>
    </w:p>
    <w:p w:rsidR="00970B3D" w:rsidRDefault="00970B3D" w:rsidP="00970B3D">
      <w:pPr>
        <w:jc w:val="both"/>
        <w:rPr>
          <w:rFonts w:cs="Arial"/>
          <w:b/>
          <w:szCs w:val="22"/>
        </w:rPr>
      </w:pPr>
    </w:p>
    <w:p w:rsidR="00970B3D" w:rsidRPr="00970B3D" w:rsidRDefault="00970B3D" w:rsidP="00970B3D">
      <w:pPr>
        <w:jc w:val="both"/>
        <w:rPr>
          <w:rFonts w:cs="Arial"/>
          <w:b/>
          <w:szCs w:val="22"/>
        </w:rPr>
      </w:pPr>
    </w:p>
    <w:p w:rsidR="00970B3D" w:rsidRPr="00970B3D" w:rsidRDefault="00970B3D" w:rsidP="00970B3D">
      <w:pPr>
        <w:numPr>
          <w:ilvl w:val="0"/>
          <w:numId w:val="12"/>
        </w:numPr>
        <w:jc w:val="both"/>
        <w:rPr>
          <w:rFonts w:cs="Arial"/>
          <w:szCs w:val="22"/>
        </w:rPr>
      </w:pPr>
      <w:r w:rsidRPr="00970B3D">
        <w:rPr>
          <w:rFonts w:cs="Arial"/>
          <w:szCs w:val="22"/>
        </w:rPr>
        <w:lastRenderedPageBreak/>
        <w:t>Lea lo siguiente.</w:t>
      </w:r>
    </w:p>
    <w:p w:rsidR="00970B3D" w:rsidRPr="00970B3D" w:rsidRDefault="00970B3D" w:rsidP="00970B3D">
      <w:pPr>
        <w:jc w:val="both"/>
        <w:rPr>
          <w:rFonts w:cs="Arial"/>
          <w:szCs w:val="22"/>
        </w:rPr>
      </w:pPr>
    </w:p>
    <w:p w:rsidR="00970B3D" w:rsidRPr="00970B3D" w:rsidRDefault="00970B3D" w:rsidP="00970B3D">
      <w:pPr>
        <w:tabs>
          <w:tab w:val="left" w:pos="7920"/>
        </w:tabs>
        <w:ind w:left="1260" w:right="1334"/>
        <w:jc w:val="both"/>
        <w:rPr>
          <w:rFonts w:cs="Arial"/>
          <w:b/>
          <w:szCs w:val="22"/>
        </w:rPr>
      </w:pPr>
      <w:r w:rsidRPr="00970B3D">
        <w:rPr>
          <w:rFonts w:cs="Arial"/>
          <w:b/>
          <w:szCs w:val="22"/>
        </w:rPr>
        <w:t xml:space="preserve">“Posterior a las elecciones del 2001, en este país, surge una situación conflictiva en la parte norte donde hay enfrentamientos entre el Ejército y </w:t>
      </w:r>
      <w:smartTag w:uri="urn:schemas-microsoft-com:office:smarttags" w:element="PersonName">
        <w:smartTagPr>
          <w:attr w:name="ProductID" w:val="la Resistencia"/>
        </w:smartTagPr>
        <w:r w:rsidRPr="00970B3D">
          <w:rPr>
            <w:rFonts w:cs="Arial"/>
            <w:b/>
            <w:szCs w:val="22"/>
          </w:rPr>
          <w:t>la Resistencia</w:t>
        </w:r>
      </w:smartTag>
      <w:r w:rsidRPr="00970B3D">
        <w:rPr>
          <w:rFonts w:cs="Arial"/>
          <w:b/>
          <w:szCs w:val="22"/>
        </w:rPr>
        <w:t xml:space="preserve"> del Señor (LRA) grupo que intenta establecer un gobierno basado en los diez mandamientos.”</w:t>
      </w:r>
    </w:p>
    <w:p w:rsidR="00970B3D" w:rsidRPr="00970B3D" w:rsidRDefault="00970B3D" w:rsidP="00970B3D">
      <w:pPr>
        <w:tabs>
          <w:tab w:val="left" w:pos="7920"/>
        </w:tabs>
        <w:ind w:left="1260" w:right="1334"/>
        <w:jc w:val="right"/>
        <w:rPr>
          <w:rFonts w:cs="Arial"/>
          <w:b/>
          <w:i/>
          <w:szCs w:val="22"/>
        </w:rPr>
      </w:pPr>
      <w:r w:rsidRPr="00970B3D">
        <w:rPr>
          <w:rFonts w:cs="Arial"/>
          <w:b/>
          <w:i/>
          <w:szCs w:val="22"/>
        </w:rPr>
        <w:t>Nuevos Horizontes 10 y 11</w:t>
      </w:r>
    </w:p>
    <w:p w:rsidR="00970B3D" w:rsidRPr="00970B3D" w:rsidRDefault="00970B3D" w:rsidP="00970B3D">
      <w:pPr>
        <w:numPr>
          <w:ilvl w:val="2"/>
          <w:numId w:val="7"/>
        </w:numPr>
        <w:jc w:val="both"/>
        <w:rPr>
          <w:rFonts w:cs="Arial"/>
          <w:b/>
          <w:szCs w:val="22"/>
        </w:rPr>
      </w:pPr>
      <w:r w:rsidRPr="00970B3D">
        <w:rPr>
          <w:rFonts w:cs="Arial"/>
          <w:szCs w:val="22"/>
        </w:rPr>
        <w:t xml:space="preserve">El conflicto que se describe en el texto anterior tiene su génesis en </w:t>
      </w:r>
      <w:proofErr w:type="spellStart"/>
      <w:r w:rsidRPr="00970B3D">
        <w:rPr>
          <w:rFonts w:cs="Arial"/>
          <w:szCs w:val="22"/>
        </w:rPr>
        <w:t>el</w:t>
      </w:r>
      <w:proofErr w:type="spellEnd"/>
      <w:r w:rsidRPr="00970B3D">
        <w:rPr>
          <w:rFonts w:cs="Arial"/>
          <w:szCs w:val="22"/>
        </w:rPr>
        <w:t>, país llamado</w:t>
      </w:r>
    </w:p>
    <w:p w:rsidR="00970B3D" w:rsidRPr="00970B3D" w:rsidRDefault="00970B3D" w:rsidP="00970B3D">
      <w:pPr>
        <w:pStyle w:val="Prrafodelista"/>
        <w:numPr>
          <w:ilvl w:val="0"/>
          <w:numId w:val="15"/>
        </w:numPr>
        <w:jc w:val="both"/>
        <w:rPr>
          <w:rFonts w:ascii="Arial" w:hAnsi="Arial" w:cs="Arial"/>
          <w:b/>
          <w:sz w:val="22"/>
          <w:szCs w:val="22"/>
        </w:rPr>
      </w:pPr>
      <w:r w:rsidRPr="00970B3D">
        <w:rPr>
          <w:rFonts w:ascii="Arial" w:hAnsi="Arial" w:cs="Arial"/>
          <w:sz w:val="22"/>
          <w:szCs w:val="22"/>
        </w:rPr>
        <w:t>Ruanda</w:t>
      </w:r>
    </w:p>
    <w:p w:rsidR="00970B3D" w:rsidRPr="00970B3D" w:rsidRDefault="00970B3D" w:rsidP="00970B3D">
      <w:pPr>
        <w:pStyle w:val="Prrafodelista"/>
        <w:numPr>
          <w:ilvl w:val="0"/>
          <w:numId w:val="15"/>
        </w:numPr>
        <w:jc w:val="both"/>
        <w:rPr>
          <w:rFonts w:ascii="Arial" w:hAnsi="Arial" w:cs="Arial"/>
          <w:b/>
          <w:sz w:val="22"/>
          <w:szCs w:val="22"/>
        </w:rPr>
      </w:pPr>
      <w:r w:rsidRPr="00970B3D">
        <w:rPr>
          <w:rFonts w:ascii="Arial" w:hAnsi="Arial" w:cs="Arial"/>
          <w:sz w:val="22"/>
          <w:szCs w:val="22"/>
        </w:rPr>
        <w:t>Burundi</w:t>
      </w:r>
      <w:r w:rsidRPr="00970B3D">
        <w:rPr>
          <w:rFonts w:ascii="Arial" w:hAnsi="Arial" w:cs="Arial"/>
          <w:sz w:val="22"/>
          <w:szCs w:val="22"/>
        </w:rPr>
        <w:tab/>
      </w:r>
      <w:r w:rsidRPr="00970B3D">
        <w:rPr>
          <w:rFonts w:ascii="Arial" w:hAnsi="Arial" w:cs="Arial"/>
          <w:sz w:val="22"/>
          <w:szCs w:val="22"/>
        </w:rPr>
        <w:tab/>
      </w:r>
    </w:p>
    <w:p w:rsidR="00970B3D" w:rsidRPr="00970B3D" w:rsidRDefault="00970B3D" w:rsidP="00970B3D">
      <w:pPr>
        <w:pStyle w:val="Prrafodelista"/>
        <w:numPr>
          <w:ilvl w:val="0"/>
          <w:numId w:val="15"/>
        </w:numPr>
        <w:jc w:val="both"/>
        <w:rPr>
          <w:rFonts w:ascii="Arial" w:hAnsi="Arial" w:cs="Arial"/>
          <w:b/>
          <w:sz w:val="22"/>
          <w:szCs w:val="22"/>
        </w:rPr>
      </w:pPr>
      <w:r w:rsidRPr="00970B3D">
        <w:rPr>
          <w:rFonts w:ascii="Arial" w:hAnsi="Arial" w:cs="Arial"/>
          <w:sz w:val="22"/>
          <w:szCs w:val="22"/>
        </w:rPr>
        <w:t>Uganda</w:t>
      </w:r>
      <w:r w:rsidRPr="00970B3D">
        <w:rPr>
          <w:rFonts w:ascii="Arial" w:hAnsi="Arial" w:cs="Arial"/>
          <w:sz w:val="22"/>
          <w:szCs w:val="22"/>
        </w:rPr>
        <w:tab/>
      </w:r>
    </w:p>
    <w:p w:rsidR="00970B3D" w:rsidRPr="00970B3D" w:rsidRDefault="00970B3D" w:rsidP="00970B3D">
      <w:pPr>
        <w:pStyle w:val="Prrafodelista"/>
        <w:numPr>
          <w:ilvl w:val="0"/>
          <w:numId w:val="15"/>
        </w:numPr>
        <w:jc w:val="both"/>
        <w:rPr>
          <w:rFonts w:ascii="Arial" w:hAnsi="Arial" w:cs="Arial"/>
          <w:b/>
          <w:sz w:val="22"/>
          <w:szCs w:val="22"/>
        </w:rPr>
      </w:pPr>
      <w:r w:rsidRPr="00970B3D">
        <w:rPr>
          <w:rFonts w:ascii="Arial" w:hAnsi="Arial" w:cs="Arial"/>
          <w:sz w:val="22"/>
          <w:szCs w:val="22"/>
        </w:rPr>
        <w:t xml:space="preserve">Liberia </w:t>
      </w:r>
    </w:p>
    <w:p w:rsidR="00970B3D" w:rsidRPr="00970B3D" w:rsidRDefault="00970B3D" w:rsidP="00970B3D">
      <w:pPr>
        <w:jc w:val="both"/>
        <w:rPr>
          <w:rFonts w:cs="Arial"/>
          <w:b/>
          <w:szCs w:val="22"/>
        </w:rPr>
      </w:pPr>
    </w:p>
    <w:p w:rsidR="00970B3D" w:rsidRPr="00970B3D" w:rsidRDefault="00970B3D" w:rsidP="00970B3D">
      <w:pPr>
        <w:jc w:val="both"/>
        <w:rPr>
          <w:rFonts w:cs="Arial"/>
          <w:b/>
          <w:szCs w:val="22"/>
        </w:rPr>
      </w:pPr>
    </w:p>
    <w:p w:rsidR="00970B3D" w:rsidRPr="00970B3D" w:rsidRDefault="00970B3D" w:rsidP="00970B3D">
      <w:pPr>
        <w:numPr>
          <w:ilvl w:val="0"/>
          <w:numId w:val="12"/>
        </w:numPr>
        <w:jc w:val="both"/>
        <w:rPr>
          <w:rFonts w:cs="Arial"/>
          <w:szCs w:val="22"/>
        </w:rPr>
      </w:pPr>
      <w:r w:rsidRPr="00970B3D">
        <w:rPr>
          <w:rFonts w:cs="Arial"/>
          <w:szCs w:val="22"/>
        </w:rPr>
        <w:t>Lea lo siguiente.</w:t>
      </w:r>
    </w:p>
    <w:p w:rsidR="00970B3D" w:rsidRPr="00970B3D" w:rsidRDefault="00970B3D" w:rsidP="00970B3D">
      <w:pPr>
        <w:jc w:val="both"/>
        <w:rPr>
          <w:rFonts w:cs="Arial"/>
          <w:szCs w:val="22"/>
        </w:rPr>
      </w:pPr>
    </w:p>
    <w:p w:rsidR="00970B3D" w:rsidRPr="00970B3D" w:rsidRDefault="00970B3D" w:rsidP="00970B3D">
      <w:pPr>
        <w:tabs>
          <w:tab w:val="left" w:pos="7920"/>
        </w:tabs>
        <w:ind w:left="1260" w:right="1334"/>
        <w:jc w:val="both"/>
        <w:rPr>
          <w:rFonts w:cs="Arial"/>
          <w:b/>
          <w:szCs w:val="22"/>
        </w:rPr>
      </w:pPr>
      <w:r w:rsidRPr="00970B3D">
        <w:rPr>
          <w:rFonts w:cs="Arial"/>
          <w:b/>
          <w:szCs w:val="22"/>
        </w:rPr>
        <w:t>“La muerte del presidente de este país en abril de 1994, indujo al ejército controlado por la etnia hutu a llevar a cabo una matanza de vastas proporciones contra los minoritarios tutsis. La brutal represión provoca un millón de muertos y el éxodo de tres millones de personas.</w:t>
      </w:r>
    </w:p>
    <w:p w:rsidR="00970B3D" w:rsidRPr="00970B3D" w:rsidRDefault="00970B3D" w:rsidP="00970B3D">
      <w:pPr>
        <w:jc w:val="both"/>
        <w:rPr>
          <w:rFonts w:cs="Arial"/>
          <w:b/>
          <w:szCs w:val="22"/>
        </w:rPr>
      </w:pPr>
    </w:p>
    <w:p w:rsidR="00970B3D" w:rsidRPr="00970B3D" w:rsidRDefault="00970B3D" w:rsidP="00970B3D">
      <w:pPr>
        <w:numPr>
          <w:ilvl w:val="2"/>
          <w:numId w:val="7"/>
        </w:numPr>
        <w:jc w:val="both"/>
        <w:rPr>
          <w:rFonts w:cs="Arial"/>
          <w:b/>
          <w:szCs w:val="22"/>
        </w:rPr>
      </w:pPr>
      <w:r w:rsidRPr="00970B3D">
        <w:rPr>
          <w:rFonts w:cs="Arial"/>
          <w:szCs w:val="22"/>
        </w:rPr>
        <w:t>Los hechos descritos en el texto anterior corresponden al conflicto de origen étnico, en el país llamado</w:t>
      </w:r>
    </w:p>
    <w:p w:rsidR="00970B3D" w:rsidRPr="00970B3D" w:rsidRDefault="00970B3D" w:rsidP="00970B3D">
      <w:pPr>
        <w:pStyle w:val="Prrafodelista"/>
        <w:numPr>
          <w:ilvl w:val="0"/>
          <w:numId w:val="16"/>
        </w:numPr>
        <w:jc w:val="both"/>
        <w:rPr>
          <w:rFonts w:ascii="Arial" w:hAnsi="Arial" w:cs="Arial"/>
          <w:b/>
          <w:sz w:val="22"/>
          <w:szCs w:val="22"/>
        </w:rPr>
      </w:pPr>
      <w:r w:rsidRPr="00970B3D">
        <w:rPr>
          <w:rFonts w:ascii="Arial" w:hAnsi="Arial" w:cs="Arial"/>
          <w:sz w:val="22"/>
          <w:szCs w:val="22"/>
        </w:rPr>
        <w:t>Ruanda</w:t>
      </w:r>
    </w:p>
    <w:p w:rsidR="00970B3D" w:rsidRPr="00970B3D" w:rsidRDefault="00970B3D" w:rsidP="00970B3D">
      <w:pPr>
        <w:pStyle w:val="Prrafodelista"/>
        <w:numPr>
          <w:ilvl w:val="0"/>
          <w:numId w:val="16"/>
        </w:numPr>
        <w:jc w:val="both"/>
        <w:rPr>
          <w:rFonts w:ascii="Arial" w:hAnsi="Arial" w:cs="Arial"/>
          <w:b/>
          <w:sz w:val="22"/>
          <w:szCs w:val="22"/>
        </w:rPr>
      </w:pPr>
      <w:r w:rsidRPr="00970B3D">
        <w:rPr>
          <w:rFonts w:ascii="Arial" w:hAnsi="Arial" w:cs="Arial"/>
          <w:sz w:val="22"/>
          <w:szCs w:val="22"/>
        </w:rPr>
        <w:t>Namibia</w:t>
      </w:r>
    </w:p>
    <w:p w:rsidR="00970B3D" w:rsidRPr="00970B3D" w:rsidRDefault="00970B3D" w:rsidP="00970B3D">
      <w:pPr>
        <w:pStyle w:val="Prrafodelista"/>
        <w:numPr>
          <w:ilvl w:val="0"/>
          <w:numId w:val="16"/>
        </w:numPr>
        <w:jc w:val="both"/>
        <w:rPr>
          <w:rFonts w:ascii="Arial" w:hAnsi="Arial" w:cs="Arial"/>
          <w:b/>
          <w:sz w:val="22"/>
          <w:szCs w:val="22"/>
        </w:rPr>
      </w:pPr>
      <w:r w:rsidRPr="00970B3D">
        <w:rPr>
          <w:rFonts w:ascii="Arial" w:hAnsi="Arial" w:cs="Arial"/>
          <w:sz w:val="22"/>
          <w:szCs w:val="22"/>
        </w:rPr>
        <w:t>Uganda</w:t>
      </w:r>
      <w:r w:rsidRPr="00970B3D">
        <w:rPr>
          <w:rFonts w:ascii="Arial" w:hAnsi="Arial" w:cs="Arial"/>
          <w:sz w:val="22"/>
          <w:szCs w:val="22"/>
        </w:rPr>
        <w:tab/>
      </w:r>
    </w:p>
    <w:p w:rsidR="00970B3D" w:rsidRPr="00970B3D" w:rsidRDefault="00970B3D" w:rsidP="00970B3D">
      <w:pPr>
        <w:pStyle w:val="Prrafodelista"/>
        <w:numPr>
          <w:ilvl w:val="0"/>
          <w:numId w:val="16"/>
        </w:numPr>
        <w:jc w:val="both"/>
        <w:rPr>
          <w:rFonts w:ascii="Arial" w:hAnsi="Arial" w:cs="Arial"/>
          <w:b/>
          <w:sz w:val="22"/>
          <w:szCs w:val="22"/>
        </w:rPr>
      </w:pPr>
      <w:r w:rsidRPr="00970B3D">
        <w:rPr>
          <w:rFonts w:ascii="Arial" w:hAnsi="Arial" w:cs="Arial"/>
          <w:sz w:val="22"/>
          <w:szCs w:val="22"/>
        </w:rPr>
        <w:t xml:space="preserve">Zaire </w:t>
      </w:r>
    </w:p>
    <w:p w:rsidR="00970B3D" w:rsidRPr="00970B3D" w:rsidRDefault="00970B3D" w:rsidP="00970B3D">
      <w:pPr>
        <w:jc w:val="both"/>
        <w:rPr>
          <w:rFonts w:cs="Arial"/>
          <w:b/>
          <w:szCs w:val="22"/>
        </w:rPr>
      </w:pPr>
    </w:p>
    <w:p w:rsidR="00970B3D" w:rsidRPr="00970B3D" w:rsidRDefault="00970B3D" w:rsidP="00970B3D">
      <w:pPr>
        <w:numPr>
          <w:ilvl w:val="0"/>
          <w:numId w:val="12"/>
        </w:numPr>
        <w:jc w:val="both"/>
        <w:rPr>
          <w:rFonts w:cs="Arial"/>
          <w:szCs w:val="22"/>
        </w:rPr>
      </w:pPr>
      <w:r w:rsidRPr="00970B3D">
        <w:rPr>
          <w:rFonts w:cs="Arial"/>
          <w:szCs w:val="22"/>
        </w:rPr>
        <w:t>Lea los siguientes hechos históricos.</w:t>
      </w:r>
    </w:p>
    <w:p w:rsidR="00970B3D" w:rsidRPr="00970B3D" w:rsidRDefault="00970B3D" w:rsidP="00970B3D">
      <w:pPr>
        <w:ind w:left="540"/>
        <w:jc w:val="both"/>
        <w:rPr>
          <w:rFonts w:cs="Arial"/>
          <w:szCs w:val="22"/>
        </w:rPr>
      </w:pPr>
    </w:p>
    <w:p w:rsidR="00970B3D" w:rsidRPr="00970B3D" w:rsidRDefault="00970B3D" w:rsidP="00970B3D">
      <w:pPr>
        <w:numPr>
          <w:ilvl w:val="1"/>
          <w:numId w:val="7"/>
        </w:numPr>
        <w:jc w:val="both"/>
        <w:rPr>
          <w:rFonts w:cs="Arial"/>
          <w:szCs w:val="22"/>
        </w:rPr>
      </w:pPr>
      <w:r w:rsidRPr="00970B3D">
        <w:rPr>
          <w:rFonts w:cs="Arial"/>
          <w:szCs w:val="22"/>
        </w:rPr>
        <w:t>Creación del Estado de Israel en 1948.</w:t>
      </w:r>
    </w:p>
    <w:p w:rsidR="00970B3D" w:rsidRPr="00970B3D" w:rsidRDefault="00970B3D" w:rsidP="00970B3D">
      <w:pPr>
        <w:numPr>
          <w:ilvl w:val="1"/>
          <w:numId w:val="7"/>
        </w:numPr>
        <w:jc w:val="both"/>
        <w:rPr>
          <w:rFonts w:cs="Arial"/>
          <w:szCs w:val="22"/>
        </w:rPr>
      </w:pPr>
      <w:r w:rsidRPr="00970B3D">
        <w:rPr>
          <w:rFonts w:cs="Arial"/>
          <w:szCs w:val="22"/>
        </w:rPr>
        <w:t xml:space="preserve">En 1956 Israel toma el control de </w:t>
      </w:r>
      <w:smartTag w:uri="urn:schemas-microsoft-com:office:smarttags" w:element="PersonName">
        <w:smartTagPr>
          <w:attr w:name="ProductID" w:val="la Franja"/>
        </w:smartTagPr>
        <w:r w:rsidRPr="00970B3D">
          <w:rPr>
            <w:rFonts w:cs="Arial"/>
            <w:szCs w:val="22"/>
          </w:rPr>
          <w:t>la Franja</w:t>
        </w:r>
      </w:smartTag>
      <w:r w:rsidRPr="00970B3D">
        <w:rPr>
          <w:rFonts w:cs="Arial"/>
          <w:szCs w:val="22"/>
        </w:rPr>
        <w:t xml:space="preserve"> de Gaza.  </w:t>
      </w:r>
    </w:p>
    <w:p w:rsidR="00970B3D" w:rsidRPr="00970B3D" w:rsidRDefault="00970B3D" w:rsidP="00970B3D">
      <w:pPr>
        <w:numPr>
          <w:ilvl w:val="1"/>
          <w:numId w:val="7"/>
        </w:numPr>
        <w:jc w:val="both"/>
        <w:rPr>
          <w:rFonts w:cs="Arial"/>
          <w:szCs w:val="22"/>
        </w:rPr>
      </w:pPr>
      <w:r w:rsidRPr="00970B3D">
        <w:rPr>
          <w:rFonts w:cs="Arial"/>
          <w:szCs w:val="22"/>
        </w:rPr>
        <w:t xml:space="preserve">En 1964 se crea </w:t>
      </w:r>
      <w:smartTag w:uri="urn:schemas-microsoft-com:office:smarttags" w:element="PersonName">
        <w:smartTagPr>
          <w:attr w:name="ProductID" w:val="la Organizaci￳n"/>
        </w:smartTagPr>
        <w:r w:rsidRPr="00970B3D">
          <w:rPr>
            <w:rFonts w:cs="Arial"/>
            <w:szCs w:val="22"/>
          </w:rPr>
          <w:t>la Organización</w:t>
        </w:r>
      </w:smartTag>
      <w:r w:rsidRPr="00970B3D">
        <w:rPr>
          <w:rFonts w:cs="Arial"/>
          <w:szCs w:val="22"/>
        </w:rPr>
        <w:t xml:space="preserve"> para </w:t>
      </w:r>
      <w:smartTag w:uri="urn:schemas-microsoft-com:office:smarttags" w:element="PersonName">
        <w:smartTagPr>
          <w:attr w:name="ProductID" w:val="la Liberaci￳n"/>
        </w:smartTagPr>
        <w:r w:rsidRPr="00970B3D">
          <w:rPr>
            <w:rFonts w:cs="Arial"/>
            <w:szCs w:val="22"/>
          </w:rPr>
          <w:t>la Liberación</w:t>
        </w:r>
      </w:smartTag>
      <w:r w:rsidRPr="00970B3D">
        <w:rPr>
          <w:rFonts w:cs="Arial"/>
          <w:szCs w:val="22"/>
        </w:rPr>
        <w:t xml:space="preserve"> de Palestina (OLP).</w:t>
      </w:r>
    </w:p>
    <w:p w:rsidR="00970B3D" w:rsidRPr="00970B3D" w:rsidRDefault="00970B3D" w:rsidP="00970B3D">
      <w:pPr>
        <w:jc w:val="both"/>
        <w:rPr>
          <w:rFonts w:cs="Arial"/>
          <w:szCs w:val="22"/>
        </w:rPr>
      </w:pPr>
    </w:p>
    <w:p w:rsidR="00970B3D" w:rsidRPr="00970B3D" w:rsidRDefault="00970B3D" w:rsidP="00970B3D">
      <w:pPr>
        <w:numPr>
          <w:ilvl w:val="2"/>
          <w:numId w:val="7"/>
        </w:numPr>
        <w:jc w:val="both"/>
        <w:rPr>
          <w:rFonts w:cs="Arial"/>
          <w:b/>
          <w:szCs w:val="22"/>
        </w:rPr>
      </w:pPr>
      <w:r w:rsidRPr="00970B3D">
        <w:rPr>
          <w:rFonts w:cs="Arial"/>
          <w:szCs w:val="22"/>
        </w:rPr>
        <w:t>Los hechos anteriores corresponden al conflicto denominado</w:t>
      </w:r>
    </w:p>
    <w:p w:rsidR="00970B3D" w:rsidRPr="00970B3D" w:rsidRDefault="00970B3D" w:rsidP="00970B3D">
      <w:pPr>
        <w:pStyle w:val="Prrafodelista"/>
        <w:numPr>
          <w:ilvl w:val="0"/>
          <w:numId w:val="17"/>
        </w:numPr>
        <w:jc w:val="both"/>
        <w:rPr>
          <w:rFonts w:ascii="Arial" w:hAnsi="Arial" w:cs="Arial"/>
          <w:b/>
          <w:sz w:val="22"/>
          <w:szCs w:val="22"/>
        </w:rPr>
      </w:pPr>
      <w:r w:rsidRPr="00970B3D">
        <w:rPr>
          <w:rFonts w:ascii="Arial" w:hAnsi="Arial" w:cs="Arial"/>
          <w:sz w:val="22"/>
          <w:szCs w:val="22"/>
        </w:rPr>
        <w:t>Árabe – Judío</w:t>
      </w:r>
    </w:p>
    <w:p w:rsidR="00970B3D" w:rsidRPr="00970B3D" w:rsidRDefault="00970B3D" w:rsidP="00970B3D">
      <w:pPr>
        <w:pStyle w:val="Prrafodelista"/>
        <w:numPr>
          <w:ilvl w:val="0"/>
          <w:numId w:val="17"/>
        </w:numPr>
        <w:jc w:val="both"/>
        <w:rPr>
          <w:rFonts w:ascii="Arial" w:hAnsi="Arial" w:cs="Arial"/>
          <w:b/>
          <w:sz w:val="22"/>
          <w:szCs w:val="22"/>
        </w:rPr>
      </w:pPr>
      <w:r w:rsidRPr="00970B3D">
        <w:rPr>
          <w:rFonts w:ascii="Arial" w:hAnsi="Arial" w:cs="Arial"/>
          <w:sz w:val="22"/>
          <w:szCs w:val="22"/>
        </w:rPr>
        <w:t>Balcánico</w:t>
      </w:r>
      <w:r w:rsidRPr="00970B3D">
        <w:rPr>
          <w:rFonts w:ascii="Arial" w:hAnsi="Arial" w:cs="Arial"/>
          <w:sz w:val="22"/>
          <w:szCs w:val="22"/>
        </w:rPr>
        <w:tab/>
      </w:r>
    </w:p>
    <w:p w:rsidR="00970B3D" w:rsidRPr="00970B3D" w:rsidRDefault="00970B3D" w:rsidP="00970B3D">
      <w:pPr>
        <w:pStyle w:val="Prrafodelista"/>
        <w:numPr>
          <w:ilvl w:val="0"/>
          <w:numId w:val="17"/>
        </w:numPr>
        <w:jc w:val="both"/>
        <w:rPr>
          <w:rFonts w:ascii="Arial" w:hAnsi="Arial" w:cs="Arial"/>
          <w:b/>
          <w:sz w:val="22"/>
          <w:szCs w:val="22"/>
        </w:rPr>
      </w:pPr>
      <w:r w:rsidRPr="00970B3D">
        <w:rPr>
          <w:rFonts w:ascii="Arial" w:hAnsi="Arial" w:cs="Arial"/>
          <w:sz w:val="22"/>
          <w:szCs w:val="22"/>
        </w:rPr>
        <w:t>Ruso – Checheno</w:t>
      </w:r>
    </w:p>
    <w:p w:rsidR="00970B3D" w:rsidRPr="00970B3D" w:rsidRDefault="00970B3D" w:rsidP="00970B3D">
      <w:pPr>
        <w:pStyle w:val="Prrafodelista"/>
        <w:numPr>
          <w:ilvl w:val="0"/>
          <w:numId w:val="17"/>
        </w:numPr>
        <w:jc w:val="both"/>
        <w:rPr>
          <w:rFonts w:ascii="Arial" w:hAnsi="Arial" w:cs="Arial"/>
          <w:b/>
          <w:sz w:val="22"/>
          <w:szCs w:val="22"/>
        </w:rPr>
      </w:pPr>
      <w:r w:rsidRPr="00970B3D">
        <w:rPr>
          <w:rFonts w:ascii="Arial" w:hAnsi="Arial" w:cs="Arial"/>
          <w:sz w:val="22"/>
          <w:szCs w:val="22"/>
        </w:rPr>
        <w:t xml:space="preserve">Iraquí – Kurdo. </w:t>
      </w:r>
    </w:p>
    <w:p w:rsidR="005C4481" w:rsidRDefault="005C4481" w:rsidP="00B20356">
      <w:pPr>
        <w:pStyle w:val="Textoindependiente2"/>
        <w:rPr>
          <w:rFonts w:cs="Arial"/>
          <w:b/>
          <w:spacing w:val="-3"/>
          <w:szCs w:val="22"/>
        </w:rPr>
      </w:pPr>
    </w:p>
    <w:p w:rsidR="00970B3D" w:rsidRDefault="00970B3D" w:rsidP="00B20356">
      <w:pPr>
        <w:pStyle w:val="Textoindependiente2"/>
        <w:rPr>
          <w:rFonts w:cs="Arial"/>
          <w:b/>
          <w:spacing w:val="-3"/>
          <w:szCs w:val="22"/>
        </w:rPr>
      </w:pPr>
    </w:p>
    <w:p w:rsidR="00970B3D" w:rsidRDefault="00970B3D" w:rsidP="00B20356">
      <w:pPr>
        <w:pStyle w:val="Textoindependiente2"/>
        <w:rPr>
          <w:rFonts w:cs="Arial"/>
          <w:b/>
          <w:spacing w:val="-3"/>
          <w:szCs w:val="22"/>
        </w:rPr>
      </w:pPr>
    </w:p>
    <w:p w:rsidR="00970B3D" w:rsidRDefault="00970B3D" w:rsidP="00B20356">
      <w:pPr>
        <w:pStyle w:val="Textoindependiente2"/>
        <w:rPr>
          <w:rFonts w:cs="Arial"/>
          <w:b/>
          <w:spacing w:val="-3"/>
          <w:szCs w:val="22"/>
        </w:rPr>
      </w:pPr>
    </w:p>
    <w:p w:rsidR="00970B3D" w:rsidRDefault="00970B3D" w:rsidP="00B20356">
      <w:pPr>
        <w:pStyle w:val="Textoindependiente2"/>
        <w:rPr>
          <w:rFonts w:cs="Arial"/>
          <w:b/>
          <w:spacing w:val="-3"/>
          <w:szCs w:val="22"/>
        </w:rPr>
      </w:pPr>
    </w:p>
    <w:p w:rsidR="00970B3D" w:rsidRDefault="00970B3D" w:rsidP="00B20356">
      <w:pPr>
        <w:pStyle w:val="Textoindependiente2"/>
        <w:rPr>
          <w:rFonts w:cs="Arial"/>
          <w:b/>
          <w:spacing w:val="-3"/>
          <w:szCs w:val="22"/>
        </w:rPr>
      </w:pPr>
    </w:p>
    <w:p w:rsidR="00970B3D" w:rsidRDefault="00970B3D" w:rsidP="00B20356">
      <w:pPr>
        <w:pStyle w:val="Textoindependiente2"/>
        <w:rPr>
          <w:rFonts w:cs="Arial"/>
          <w:b/>
          <w:spacing w:val="-3"/>
          <w:szCs w:val="22"/>
        </w:rPr>
      </w:pPr>
    </w:p>
    <w:p w:rsidR="00970B3D" w:rsidRDefault="00970B3D" w:rsidP="00B20356">
      <w:pPr>
        <w:pStyle w:val="Textoindependiente2"/>
        <w:rPr>
          <w:rFonts w:cs="Arial"/>
          <w:b/>
          <w:spacing w:val="-3"/>
          <w:szCs w:val="22"/>
        </w:rPr>
      </w:pPr>
    </w:p>
    <w:p w:rsidR="00970B3D" w:rsidRDefault="00970B3D" w:rsidP="00B20356">
      <w:pPr>
        <w:pStyle w:val="Textoindependiente2"/>
        <w:rPr>
          <w:rFonts w:cs="Arial"/>
          <w:b/>
          <w:spacing w:val="-3"/>
          <w:szCs w:val="22"/>
        </w:rPr>
      </w:pPr>
    </w:p>
    <w:p w:rsidR="00970B3D" w:rsidRPr="00970B3D" w:rsidRDefault="00970B3D" w:rsidP="00B20356">
      <w:pPr>
        <w:pStyle w:val="Textoindependiente2"/>
        <w:rPr>
          <w:rFonts w:cs="Arial"/>
          <w:b/>
          <w:spacing w:val="-3"/>
          <w:szCs w:val="22"/>
        </w:rPr>
      </w:pPr>
    </w:p>
    <w:p w:rsidR="00970B3D" w:rsidRPr="00970B3D" w:rsidRDefault="00970B3D" w:rsidP="00970B3D">
      <w:pPr>
        <w:numPr>
          <w:ilvl w:val="0"/>
          <w:numId w:val="12"/>
        </w:numPr>
        <w:jc w:val="both"/>
        <w:rPr>
          <w:rFonts w:cs="Arial"/>
          <w:szCs w:val="22"/>
        </w:rPr>
      </w:pPr>
      <w:r w:rsidRPr="00970B3D">
        <w:rPr>
          <w:rFonts w:cs="Arial"/>
          <w:szCs w:val="22"/>
        </w:rPr>
        <w:lastRenderedPageBreak/>
        <w:t>Lea lo siguiente.</w:t>
      </w:r>
    </w:p>
    <w:p w:rsidR="00970B3D" w:rsidRPr="00970B3D" w:rsidRDefault="00970B3D" w:rsidP="00970B3D">
      <w:pPr>
        <w:jc w:val="both"/>
        <w:rPr>
          <w:rFonts w:cs="Arial"/>
          <w:szCs w:val="22"/>
        </w:rPr>
      </w:pPr>
    </w:p>
    <w:p w:rsidR="00970B3D" w:rsidRPr="00970B3D" w:rsidRDefault="00970B3D" w:rsidP="00970B3D">
      <w:pPr>
        <w:tabs>
          <w:tab w:val="left" w:pos="7920"/>
        </w:tabs>
        <w:ind w:left="1260" w:right="1334"/>
        <w:jc w:val="both"/>
        <w:rPr>
          <w:rFonts w:cs="Arial"/>
          <w:b/>
          <w:szCs w:val="22"/>
        </w:rPr>
      </w:pPr>
      <w:r w:rsidRPr="00970B3D">
        <w:rPr>
          <w:rFonts w:cs="Arial"/>
          <w:b/>
          <w:szCs w:val="22"/>
        </w:rPr>
        <w:t>“Hasta el momento, no se ha logrado encontrar una solución al conflicto, la tensión persistirá dado que China Continental no puede admitir una relación igual a igual con un territorio considerado provincia rebelde.”</w:t>
      </w:r>
    </w:p>
    <w:p w:rsidR="00970B3D" w:rsidRPr="00970B3D" w:rsidRDefault="00970B3D" w:rsidP="00970B3D">
      <w:pPr>
        <w:tabs>
          <w:tab w:val="left" w:pos="7920"/>
        </w:tabs>
        <w:ind w:left="1260" w:right="1334"/>
        <w:jc w:val="right"/>
        <w:rPr>
          <w:rFonts w:cs="Arial"/>
          <w:b/>
          <w:i/>
          <w:szCs w:val="22"/>
        </w:rPr>
      </w:pPr>
      <w:r w:rsidRPr="00970B3D">
        <w:rPr>
          <w:rFonts w:cs="Arial"/>
          <w:b/>
          <w:i/>
          <w:szCs w:val="22"/>
        </w:rPr>
        <w:t>Nuevos Horizontes 10 y 11</w:t>
      </w:r>
    </w:p>
    <w:p w:rsidR="00970B3D" w:rsidRPr="00970B3D" w:rsidRDefault="00970B3D" w:rsidP="00970B3D">
      <w:pPr>
        <w:numPr>
          <w:ilvl w:val="2"/>
          <w:numId w:val="7"/>
        </w:numPr>
        <w:jc w:val="both"/>
        <w:rPr>
          <w:rFonts w:cs="Arial"/>
          <w:b/>
          <w:szCs w:val="22"/>
        </w:rPr>
      </w:pPr>
      <w:r w:rsidRPr="00970B3D">
        <w:rPr>
          <w:rFonts w:cs="Arial"/>
          <w:szCs w:val="22"/>
        </w:rPr>
        <w:t>El texto anterior muestra una característica del conflicto entre China y</w:t>
      </w:r>
    </w:p>
    <w:p w:rsidR="00970B3D" w:rsidRPr="00970B3D" w:rsidRDefault="00970B3D" w:rsidP="00970B3D">
      <w:pPr>
        <w:pStyle w:val="Prrafodelista"/>
        <w:numPr>
          <w:ilvl w:val="0"/>
          <w:numId w:val="19"/>
        </w:numPr>
        <w:jc w:val="both"/>
        <w:rPr>
          <w:rFonts w:ascii="Arial" w:hAnsi="Arial" w:cs="Arial"/>
          <w:b/>
          <w:sz w:val="22"/>
          <w:szCs w:val="22"/>
          <w:lang w:val="en-US"/>
        </w:rPr>
      </w:pPr>
      <w:r w:rsidRPr="00970B3D">
        <w:rPr>
          <w:rFonts w:ascii="Arial" w:hAnsi="Arial" w:cs="Arial"/>
          <w:sz w:val="22"/>
          <w:szCs w:val="22"/>
          <w:lang w:val="en-US"/>
        </w:rPr>
        <w:t>El Tibet</w:t>
      </w:r>
    </w:p>
    <w:p w:rsidR="00970B3D" w:rsidRPr="00970B3D" w:rsidRDefault="00970B3D" w:rsidP="00970B3D">
      <w:pPr>
        <w:pStyle w:val="Prrafodelista"/>
        <w:numPr>
          <w:ilvl w:val="0"/>
          <w:numId w:val="19"/>
        </w:numPr>
        <w:jc w:val="both"/>
        <w:rPr>
          <w:rFonts w:ascii="Arial" w:hAnsi="Arial" w:cs="Arial"/>
          <w:b/>
          <w:sz w:val="22"/>
          <w:szCs w:val="22"/>
          <w:lang w:val="en-US"/>
        </w:rPr>
      </w:pPr>
      <w:r w:rsidRPr="00970B3D">
        <w:rPr>
          <w:rFonts w:ascii="Arial" w:hAnsi="Arial" w:cs="Arial"/>
          <w:sz w:val="22"/>
          <w:szCs w:val="22"/>
          <w:lang w:val="en-US"/>
        </w:rPr>
        <w:t>Hong Kong</w:t>
      </w:r>
      <w:r w:rsidRPr="00970B3D">
        <w:rPr>
          <w:rFonts w:ascii="Arial" w:hAnsi="Arial" w:cs="Arial"/>
          <w:sz w:val="22"/>
          <w:szCs w:val="22"/>
          <w:lang w:val="en-US"/>
        </w:rPr>
        <w:tab/>
      </w:r>
    </w:p>
    <w:p w:rsidR="00970B3D" w:rsidRPr="00970B3D" w:rsidRDefault="00970B3D" w:rsidP="00970B3D">
      <w:pPr>
        <w:pStyle w:val="Prrafodelista"/>
        <w:numPr>
          <w:ilvl w:val="0"/>
          <w:numId w:val="19"/>
        </w:numPr>
        <w:jc w:val="both"/>
        <w:rPr>
          <w:rFonts w:ascii="Arial" w:hAnsi="Arial" w:cs="Arial"/>
          <w:b/>
          <w:sz w:val="22"/>
          <w:szCs w:val="22"/>
          <w:lang w:val="en-US"/>
        </w:rPr>
      </w:pPr>
      <w:r w:rsidRPr="00970B3D">
        <w:rPr>
          <w:rFonts w:ascii="Arial" w:hAnsi="Arial" w:cs="Arial"/>
          <w:sz w:val="22"/>
          <w:szCs w:val="22"/>
          <w:lang w:val="en-US"/>
        </w:rPr>
        <w:t>Manchuria</w:t>
      </w:r>
    </w:p>
    <w:p w:rsidR="00970B3D" w:rsidRPr="00970B3D" w:rsidRDefault="00970B3D" w:rsidP="00970B3D">
      <w:pPr>
        <w:pStyle w:val="Prrafodelista"/>
        <w:numPr>
          <w:ilvl w:val="0"/>
          <w:numId w:val="19"/>
        </w:numPr>
        <w:jc w:val="both"/>
        <w:rPr>
          <w:rFonts w:ascii="Arial" w:hAnsi="Arial" w:cs="Arial"/>
          <w:b/>
          <w:sz w:val="22"/>
          <w:szCs w:val="22"/>
          <w:lang w:val="en-US"/>
        </w:rPr>
      </w:pPr>
      <w:r w:rsidRPr="00970B3D">
        <w:rPr>
          <w:rFonts w:ascii="Arial" w:hAnsi="Arial" w:cs="Arial"/>
          <w:sz w:val="22"/>
          <w:szCs w:val="22"/>
          <w:lang w:val="en-US"/>
        </w:rPr>
        <w:t xml:space="preserve">Taiwan </w:t>
      </w:r>
    </w:p>
    <w:p w:rsidR="00970B3D" w:rsidRPr="00970B3D" w:rsidRDefault="00970B3D" w:rsidP="00970B3D">
      <w:pPr>
        <w:jc w:val="both"/>
        <w:rPr>
          <w:rFonts w:cs="Arial"/>
          <w:b/>
          <w:szCs w:val="22"/>
        </w:rPr>
      </w:pPr>
    </w:p>
    <w:p w:rsidR="00970B3D" w:rsidRPr="00970B3D" w:rsidRDefault="00970B3D" w:rsidP="00970B3D">
      <w:pPr>
        <w:pStyle w:val="Prrafodelista"/>
        <w:numPr>
          <w:ilvl w:val="0"/>
          <w:numId w:val="12"/>
        </w:numPr>
        <w:ind w:right="49"/>
        <w:contextualSpacing/>
        <w:jc w:val="both"/>
        <w:rPr>
          <w:rFonts w:ascii="Arial" w:hAnsi="Arial" w:cs="Arial"/>
          <w:sz w:val="22"/>
          <w:szCs w:val="22"/>
          <w:lang w:val="es-ES_tradnl"/>
        </w:rPr>
      </w:pPr>
      <w:r>
        <w:rPr>
          <w:rFonts w:cs="Arial"/>
          <w:szCs w:val="22"/>
          <w:lang w:val="es-ES_tradnl"/>
        </w:rPr>
        <w:t xml:space="preserve"> </w:t>
      </w:r>
      <w:r w:rsidRPr="00970B3D">
        <w:rPr>
          <w:rFonts w:ascii="Arial" w:hAnsi="Arial" w:cs="Arial"/>
          <w:sz w:val="22"/>
          <w:szCs w:val="22"/>
          <w:lang w:val="es-ES_tradnl"/>
        </w:rPr>
        <w:t>Lea el siguiente esquema.</w:t>
      </w:r>
    </w:p>
    <w:p w:rsidR="00970B3D" w:rsidRPr="00970B3D" w:rsidRDefault="00F43B1F" w:rsidP="00970B3D">
      <w:pPr>
        <w:ind w:left="567" w:right="49" w:hanging="540"/>
        <w:jc w:val="both"/>
        <w:rPr>
          <w:rFonts w:cs="Arial"/>
          <w:szCs w:val="22"/>
          <w:lang w:val="es-ES_tradnl"/>
        </w:rPr>
      </w:pPr>
      <w:r>
        <w:rPr>
          <w:rFonts w:cs="Arial"/>
          <w:noProof/>
          <w:szCs w:val="22"/>
        </w:rPr>
        <w:pict>
          <v:group id="_x0000_s1040" style="position:absolute;left:0;text-align:left;margin-left:77pt;margin-top:10.1pt;width:337pt;height:98.75pt;z-index:251670528" coordorigin="3241,3227" coordsize="6270,2392" o:allowincell="f">
            <v:shape id="_x0000_s1041" type="#_x0000_t202" style="position:absolute;left:3241;top:3227;width:6270;height:598" strokeweight="3pt">
              <v:stroke linestyle="thinThin"/>
              <v:shadow offset="6pt,-6pt"/>
              <v:textbox style="mso-next-textbox:#_x0000_s1041">
                <w:txbxContent>
                  <w:p w:rsidR="00970B3D" w:rsidRPr="009F3577" w:rsidRDefault="00970B3D" w:rsidP="00970B3D">
                    <w:pPr>
                      <w:pStyle w:val="Ttulo1"/>
                      <w:spacing w:before="40"/>
                      <w:rPr>
                        <w:sz w:val="22"/>
                        <w:szCs w:val="22"/>
                      </w:rPr>
                    </w:pPr>
                    <w:r w:rsidRPr="009F3577">
                      <w:rPr>
                        <w:sz w:val="22"/>
                        <w:szCs w:val="22"/>
                      </w:rPr>
                      <w:t>REIVINDICACIONES DEL MOVIMIENTO ZAPATISTA</w:t>
                    </w:r>
                  </w:p>
                </w:txbxContent>
              </v:textbox>
            </v:shape>
            <v:shape id="_x0000_s1042" type="#_x0000_t202" style="position:absolute;left:3351;top:4423;width:2860;height:1196">
              <v:shadow offset="-6pt,6pt"/>
              <v:textbox style="mso-next-textbox:#_x0000_s1042">
                <w:txbxContent>
                  <w:p w:rsidR="00970B3D" w:rsidRPr="009F3577" w:rsidRDefault="00970B3D" w:rsidP="00970B3D">
                    <w:pPr>
                      <w:pStyle w:val="Textoindependiente3"/>
                      <w:spacing w:before="100"/>
                      <w:ind w:right="28"/>
                      <w:jc w:val="both"/>
                      <w:rPr>
                        <w:rFonts w:cs="Arial"/>
                        <w:sz w:val="22"/>
                        <w:szCs w:val="22"/>
                      </w:rPr>
                    </w:pPr>
                    <w:r w:rsidRPr="009F3577">
                      <w:rPr>
                        <w:rFonts w:cs="Arial"/>
                        <w:sz w:val="22"/>
                        <w:szCs w:val="22"/>
                      </w:rPr>
                      <w:t>Lucha por la autonomía de las comunidades indígenas.</w:t>
                    </w:r>
                  </w:p>
                </w:txbxContent>
              </v:textbox>
            </v:shape>
            <v:shape id="_x0000_s1043" type="#_x0000_t202" style="position:absolute;left:6431;top:4423;width:2860;height:1196">
              <v:shadow offset="-6pt,6pt"/>
              <v:textbox style="mso-next-textbox:#_x0000_s1043">
                <w:txbxContent>
                  <w:p w:rsidR="00970B3D" w:rsidRPr="009F3577" w:rsidRDefault="00970B3D" w:rsidP="00970B3D">
                    <w:pPr>
                      <w:rPr>
                        <w:rFonts w:cs="Arial"/>
                        <w:szCs w:val="22"/>
                        <w:lang w:val="es-ES_tradnl"/>
                      </w:rPr>
                    </w:pPr>
                    <w:r w:rsidRPr="009F3577">
                      <w:rPr>
                        <w:rFonts w:cs="Arial"/>
                        <w:szCs w:val="22"/>
                        <w:lang w:val="es-ES_tradnl"/>
                      </w:rPr>
                      <w:t>____________________________________________</w:t>
                    </w:r>
                  </w:p>
                </w:txbxContent>
              </v:textbox>
            </v:shape>
            <v:shape id="_x0000_s1044" type="#_x0000_t202" style="position:absolute;left:4541;top:4064;width:770;height:598" filled="f" stroked="f">
              <v:textbox style="mso-next-textbox:#_x0000_s1044">
                <w:txbxContent>
                  <w:p w:rsidR="00970B3D" w:rsidRPr="009F3577" w:rsidRDefault="00970B3D" w:rsidP="00970B3D">
                    <w:pPr>
                      <w:rPr>
                        <w:rFonts w:cs="Arial"/>
                        <w:b/>
                        <w:szCs w:val="22"/>
                        <w:lang w:val="es-ES_tradnl"/>
                      </w:rPr>
                    </w:pPr>
                    <w:r w:rsidRPr="009F3577">
                      <w:rPr>
                        <w:rFonts w:cs="Arial"/>
                        <w:b/>
                        <w:szCs w:val="22"/>
                        <w:lang w:val="es-ES_tradnl"/>
                      </w:rPr>
                      <w:t>1</w:t>
                    </w:r>
                  </w:p>
                </w:txbxContent>
              </v:textbox>
            </v:shape>
            <v:shape id="_x0000_s1045" type="#_x0000_t202" style="position:absolute;left:7751;top:4064;width:770;height:598" filled="f" stroked="f">
              <v:textbox style="mso-next-textbox:#_x0000_s1045">
                <w:txbxContent>
                  <w:p w:rsidR="00970B3D" w:rsidRPr="009F3577" w:rsidRDefault="00970B3D" w:rsidP="00970B3D">
                    <w:pPr>
                      <w:rPr>
                        <w:rFonts w:cs="Arial"/>
                        <w:b/>
                        <w:szCs w:val="22"/>
                        <w:lang w:val="es-ES_tradnl"/>
                      </w:rPr>
                    </w:pPr>
                    <w:r w:rsidRPr="009F3577">
                      <w:rPr>
                        <w:rFonts w:cs="Arial"/>
                        <w:b/>
                        <w:szCs w:val="22"/>
                        <w:lang w:val="es-ES_tradnl"/>
                      </w:rPr>
                      <w:t>2</w:t>
                    </w:r>
                  </w:p>
                </w:txbxContent>
              </v:textbox>
            </v:shape>
            <v:line id="_x0000_s1046" style="position:absolute;flip:x" from="5551,3825" to="6101,4375">
              <v:stroke endarrow="block"/>
            </v:line>
            <v:line id="_x0000_s1047" style="position:absolute" from="6541,3825" to="7091,4375">
              <v:stroke endarrow="block"/>
            </v:line>
            <w10:wrap type="square"/>
          </v:group>
        </w:pict>
      </w:r>
    </w:p>
    <w:p w:rsidR="00970B3D" w:rsidRPr="00970B3D" w:rsidRDefault="00970B3D" w:rsidP="00970B3D">
      <w:pPr>
        <w:ind w:left="567" w:right="49" w:hanging="540"/>
        <w:jc w:val="both"/>
        <w:rPr>
          <w:rFonts w:cs="Arial"/>
          <w:szCs w:val="22"/>
          <w:lang w:val="es-ES_tradnl"/>
        </w:rPr>
      </w:pPr>
    </w:p>
    <w:p w:rsidR="00970B3D" w:rsidRPr="00970B3D" w:rsidRDefault="00970B3D" w:rsidP="00970B3D">
      <w:pPr>
        <w:ind w:left="567" w:right="49" w:hanging="540"/>
        <w:jc w:val="both"/>
        <w:rPr>
          <w:rFonts w:cs="Arial"/>
          <w:szCs w:val="22"/>
          <w:lang w:val="es-ES_tradnl"/>
        </w:rPr>
      </w:pPr>
    </w:p>
    <w:p w:rsidR="00970B3D" w:rsidRPr="00970B3D" w:rsidRDefault="00970B3D" w:rsidP="00970B3D">
      <w:pPr>
        <w:ind w:left="567" w:right="49" w:hanging="540"/>
        <w:jc w:val="both"/>
        <w:rPr>
          <w:rFonts w:cs="Arial"/>
          <w:szCs w:val="22"/>
          <w:lang w:val="es-ES_tradnl"/>
        </w:rPr>
      </w:pPr>
    </w:p>
    <w:p w:rsidR="00970B3D" w:rsidRPr="00970B3D" w:rsidRDefault="00970B3D" w:rsidP="00970B3D">
      <w:pPr>
        <w:ind w:left="567" w:right="49" w:hanging="540"/>
        <w:jc w:val="both"/>
        <w:rPr>
          <w:rFonts w:cs="Arial"/>
          <w:szCs w:val="22"/>
          <w:lang w:val="es-ES_tradnl"/>
        </w:rPr>
      </w:pPr>
    </w:p>
    <w:p w:rsidR="00970B3D" w:rsidRPr="00970B3D" w:rsidRDefault="00970B3D" w:rsidP="00970B3D">
      <w:pPr>
        <w:ind w:left="567" w:right="49" w:hanging="540"/>
        <w:jc w:val="both"/>
        <w:rPr>
          <w:rFonts w:cs="Arial"/>
          <w:szCs w:val="22"/>
          <w:lang w:val="es-ES_tradnl"/>
        </w:rPr>
      </w:pPr>
    </w:p>
    <w:p w:rsidR="00970B3D" w:rsidRPr="00970B3D" w:rsidRDefault="00970B3D" w:rsidP="00970B3D">
      <w:pPr>
        <w:ind w:left="567" w:right="49" w:hanging="540"/>
        <w:jc w:val="both"/>
        <w:rPr>
          <w:rFonts w:cs="Arial"/>
          <w:szCs w:val="22"/>
          <w:lang w:val="es-ES_tradnl"/>
        </w:rPr>
      </w:pPr>
    </w:p>
    <w:p w:rsidR="00970B3D" w:rsidRPr="00970B3D" w:rsidRDefault="00970B3D" w:rsidP="00970B3D">
      <w:pPr>
        <w:ind w:left="567" w:right="49" w:hanging="540"/>
        <w:jc w:val="both"/>
        <w:rPr>
          <w:rFonts w:cs="Arial"/>
          <w:szCs w:val="22"/>
          <w:lang w:val="es-ES_tradnl"/>
        </w:rPr>
      </w:pPr>
    </w:p>
    <w:p w:rsidR="00970B3D" w:rsidRPr="00970B3D" w:rsidRDefault="00970B3D" w:rsidP="00970B3D">
      <w:pPr>
        <w:ind w:left="567" w:right="49" w:hanging="540"/>
        <w:jc w:val="both"/>
        <w:rPr>
          <w:rFonts w:cs="Arial"/>
          <w:szCs w:val="22"/>
          <w:lang w:val="es-ES_tradnl"/>
        </w:rPr>
      </w:pPr>
    </w:p>
    <w:p w:rsidR="00970B3D" w:rsidRPr="00970B3D" w:rsidRDefault="00970B3D" w:rsidP="00970B3D">
      <w:pPr>
        <w:ind w:left="567" w:right="49" w:hanging="540"/>
        <w:jc w:val="both"/>
        <w:rPr>
          <w:rFonts w:cs="Arial"/>
          <w:szCs w:val="22"/>
          <w:lang w:val="es-ES_tradnl"/>
        </w:rPr>
      </w:pPr>
    </w:p>
    <w:p w:rsidR="00970B3D" w:rsidRPr="00970B3D" w:rsidRDefault="00970B3D" w:rsidP="00970B3D">
      <w:pPr>
        <w:pStyle w:val="Prrafodelista"/>
        <w:numPr>
          <w:ilvl w:val="0"/>
          <w:numId w:val="26"/>
        </w:numPr>
        <w:ind w:right="49"/>
        <w:contextualSpacing/>
        <w:jc w:val="both"/>
        <w:rPr>
          <w:rFonts w:ascii="Arial" w:hAnsi="Arial" w:cs="Arial"/>
          <w:sz w:val="22"/>
          <w:szCs w:val="22"/>
          <w:lang w:val="es-ES_tradnl"/>
        </w:rPr>
      </w:pPr>
      <w:r w:rsidRPr="00970B3D">
        <w:rPr>
          <w:rFonts w:ascii="Arial" w:hAnsi="Arial" w:cs="Arial"/>
          <w:sz w:val="22"/>
          <w:szCs w:val="22"/>
          <w:lang w:val="es-ES_tradnl"/>
        </w:rPr>
        <w:t>¿Cuál es la reivindicación que completa correctamente el recuadro con el número 2 del esquema anterior?</w:t>
      </w:r>
    </w:p>
    <w:p w:rsidR="00970B3D" w:rsidRPr="00970B3D" w:rsidRDefault="00970B3D" w:rsidP="00970B3D">
      <w:pPr>
        <w:numPr>
          <w:ilvl w:val="0"/>
          <w:numId w:val="20"/>
        </w:numPr>
        <w:tabs>
          <w:tab w:val="clear" w:pos="1137"/>
        </w:tabs>
        <w:ind w:left="426" w:right="49" w:hanging="426"/>
        <w:jc w:val="both"/>
        <w:rPr>
          <w:rFonts w:cs="Arial"/>
          <w:szCs w:val="22"/>
          <w:lang w:val="es-ES_tradnl"/>
        </w:rPr>
      </w:pPr>
      <w:r w:rsidRPr="00970B3D">
        <w:rPr>
          <w:rFonts w:cs="Arial"/>
          <w:szCs w:val="22"/>
          <w:lang w:val="es-ES_tradnl"/>
        </w:rPr>
        <w:t>Entrega de tierras a los grupos indígenas.</w:t>
      </w:r>
    </w:p>
    <w:p w:rsidR="00970B3D" w:rsidRPr="00970B3D" w:rsidRDefault="00970B3D" w:rsidP="00970B3D">
      <w:pPr>
        <w:numPr>
          <w:ilvl w:val="0"/>
          <w:numId w:val="20"/>
        </w:numPr>
        <w:tabs>
          <w:tab w:val="clear" w:pos="1137"/>
        </w:tabs>
        <w:ind w:left="426" w:right="49" w:hanging="426"/>
        <w:jc w:val="both"/>
        <w:rPr>
          <w:rFonts w:cs="Arial"/>
          <w:szCs w:val="22"/>
          <w:lang w:val="es-ES_tradnl"/>
        </w:rPr>
      </w:pPr>
      <w:r w:rsidRPr="00970B3D">
        <w:rPr>
          <w:rFonts w:cs="Arial"/>
          <w:szCs w:val="22"/>
          <w:lang w:val="es-ES_tradnl"/>
        </w:rPr>
        <w:t>Entrega de bonos educativos a los indígenas docentes.</w:t>
      </w:r>
    </w:p>
    <w:p w:rsidR="00970B3D" w:rsidRPr="00970B3D" w:rsidRDefault="00970B3D" w:rsidP="00970B3D">
      <w:pPr>
        <w:numPr>
          <w:ilvl w:val="0"/>
          <w:numId w:val="20"/>
        </w:numPr>
        <w:tabs>
          <w:tab w:val="clear" w:pos="1137"/>
        </w:tabs>
        <w:ind w:left="426" w:right="49" w:hanging="426"/>
        <w:jc w:val="both"/>
        <w:rPr>
          <w:rFonts w:cs="Arial"/>
          <w:szCs w:val="22"/>
          <w:lang w:val="es-ES_tradnl"/>
        </w:rPr>
      </w:pPr>
      <w:r w:rsidRPr="00970B3D">
        <w:rPr>
          <w:rFonts w:cs="Arial"/>
          <w:szCs w:val="22"/>
          <w:lang w:val="es-ES_tradnl"/>
        </w:rPr>
        <w:t>Conformación de una federación socialista de indígenas.</w:t>
      </w:r>
    </w:p>
    <w:p w:rsidR="00970B3D" w:rsidRPr="00970B3D" w:rsidRDefault="00970B3D" w:rsidP="00970B3D">
      <w:pPr>
        <w:numPr>
          <w:ilvl w:val="0"/>
          <w:numId w:val="20"/>
        </w:numPr>
        <w:tabs>
          <w:tab w:val="clear" w:pos="1137"/>
        </w:tabs>
        <w:ind w:left="426" w:right="49" w:hanging="426"/>
        <w:jc w:val="both"/>
        <w:rPr>
          <w:rFonts w:cs="Arial"/>
          <w:szCs w:val="22"/>
          <w:lang w:val="es-ES_tradnl"/>
        </w:rPr>
      </w:pPr>
      <w:r w:rsidRPr="00970B3D">
        <w:rPr>
          <w:rFonts w:cs="Arial"/>
          <w:szCs w:val="22"/>
          <w:lang w:val="es-ES_tradnl"/>
        </w:rPr>
        <w:t>Establecimiento de impuestos directos a las tierras comunales.</w:t>
      </w: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Default="00970B3D" w:rsidP="00970B3D">
      <w:pPr>
        <w:rPr>
          <w:rFonts w:cs="Arial"/>
          <w:szCs w:val="22"/>
          <w:lang w:val="es-ES_tradnl"/>
        </w:rPr>
      </w:pPr>
    </w:p>
    <w:p w:rsidR="00970B3D" w:rsidRPr="00970B3D" w:rsidRDefault="00970B3D" w:rsidP="00970B3D">
      <w:pPr>
        <w:rPr>
          <w:rFonts w:cs="Arial"/>
          <w:szCs w:val="22"/>
          <w:lang w:val="es-ES_tradnl"/>
        </w:rPr>
      </w:pPr>
    </w:p>
    <w:p w:rsidR="00970B3D" w:rsidRPr="00970B3D" w:rsidRDefault="00970B3D" w:rsidP="00970B3D">
      <w:pPr>
        <w:pStyle w:val="NormalWeb"/>
        <w:numPr>
          <w:ilvl w:val="0"/>
          <w:numId w:val="12"/>
        </w:numPr>
        <w:spacing w:before="0" w:after="0"/>
        <w:jc w:val="both"/>
        <w:rPr>
          <w:rFonts w:ascii="Arial" w:eastAsia="Times New Roman" w:hAnsi="Arial" w:cs="Arial"/>
          <w:sz w:val="22"/>
          <w:szCs w:val="22"/>
        </w:rPr>
      </w:pPr>
      <w:r w:rsidRPr="00970B3D">
        <w:rPr>
          <w:rFonts w:ascii="Arial" w:eastAsia="Times New Roman" w:hAnsi="Arial" w:cs="Arial"/>
          <w:sz w:val="22"/>
          <w:szCs w:val="22"/>
        </w:rPr>
        <w:lastRenderedPageBreak/>
        <w:t>Lea las siguientes situaciones.</w:t>
      </w:r>
    </w:p>
    <w:p w:rsidR="00970B3D" w:rsidRPr="00970B3D" w:rsidRDefault="00970B3D" w:rsidP="00970B3D">
      <w:pPr>
        <w:pStyle w:val="NormalWeb"/>
        <w:spacing w:before="0" w:after="0"/>
        <w:ind w:left="540" w:hanging="540"/>
        <w:rPr>
          <w:rFonts w:ascii="Arial" w:eastAsia="Times New Roman" w:hAnsi="Arial" w:cs="Arial"/>
          <w:sz w:val="22"/>
          <w:szCs w:val="22"/>
        </w:rPr>
      </w:pPr>
    </w:p>
    <w:p w:rsidR="00970B3D" w:rsidRPr="00970B3D" w:rsidRDefault="00970B3D" w:rsidP="00970B3D">
      <w:pPr>
        <w:pStyle w:val="NormalWeb"/>
        <w:numPr>
          <w:ilvl w:val="0"/>
          <w:numId w:val="21"/>
        </w:numPr>
        <w:tabs>
          <w:tab w:val="clear" w:pos="1801"/>
        </w:tabs>
        <w:spacing w:before="0" w:after="0"/>
        <w:ind w:left="709" w:right="45" w:hanging="425"/>
        <w:jc w:val="both"/>
        <w:rPr>
          <w:rFonts w:ascii="Arial" w:hAnsi="Arial" w:cs="Arial"/>
          <w:sz w:val="22"/>
          <w:szCs w:val="22"/>
        </w:rPr>
      </w:pPr>
      <w:r w:rsidRPr="00970B3D">
        <w:rPr>
          <w:rFonts w:ascii="Arial" w:hAnsi="Arial" w:cs="Arial"/>
          <w:sz w:val="22"/>
          <w:szCs w:val="22"/>
        </w:rPr>
        <w:t xml:space="preserve">El Ejército Zapatista de Liberación Nacional (EZLN), continúa la lucha por la reivindicación de los pueblos indígenas de México.  </w:t>
      </w:r>
    </w:p>
    <w:p w:rsidR="00970B3D" w:rsidRPr="00970B3D" w:rsidRDefault="00970B3D" w:rsidP="00970B3D">
      <w:pPr>
        <w:pStyle w:val="NormalWeb"/>
        <w:numPr>
          <w:ilvl w:val="0"/>
          <w:numId w:val="21"/>
        </w:numPr>
        <w:tabs>
          <w:tab w:val="clear" w:pos="1801"/>
        </w:tabs>
        <w:spacing w:before="0" w:after="0"/>
        <w:ind w:left="709" w:right="45" w:hanging="425"/>
        <w:jc w:val="both"/>
        <w:rPr>
          <w:rFonts w:ascii="Arial" w:hAnsi="Arial" w:cs="Arial"/>
          <w:sz w:val="22"/>
          <w:szCs w:val="22"/>
        </w:rPr>
      </w:pPr>
      <w:r w:rsidRPr="00970B3D">
        <w:rPr>
          <w:rFonts w:ascii="Arial" w:hAnsi="Arial" w:cs="Arial"/>
          <w:sz w:val="22"/>
          <w:szCs w:val="22"/>
        </w:rPr>
        <w:t xml:space="preserve">Los rebeldes luchan por la autonomía de los pueblos indígenas; su reconocimiento como sujetos de derecho jurídico y el derecho al uso y disfrute colectivo de los recursos naturales existentes en sus territorios.  </w:t>
      </w:r>
    </w:p>
    <w:p w:rsidR="00970B3D" w:rsidRPr="00970B3D" w:rsidRDefault="00970B3D" w:rsidP="00970B3D">
      <w:pPr>
        <w:pStyle w:val="NormalWeb"/>
        <w:numPr>
          <w:ilvl w:val="0"/>
          <w:numId w:val="21"/>
        </w:numPr>
        <w:tabs>
          <w:tab w:val="clear" w:pos="1801"/>
        </w:tabs>
        <w:spacing w:before="0" w:after="0"/>
        <w:ind w:left="709" w:right="45" w:hanging="425"/>
        <w:jc w:val="both"/>
        <w:rPr>
          <w:rFonts w:ascii="Arial" w:hAnsi="Arial" w:cs="Arial"/>
          <w:sz w:val="22"/>
          <w:szCs w:val="22"/>
        </w:rPr>
      </w:pPr>
      <w:r w:rsidRPr="00970B3D">
        <w:rPr>
          <w:rFonts w:ascii="Arial" w:eastAsia="Times New Roman" w:hAnsi="Arial" w:cs="Arial"/>
          <w:sz w:val="22"/>
          <w:szCs w:val="22"/>
        </w:rPr>
        <w:t xml:space="preserve">El Obispo de San Cristóbal de Las Casas (Chiapas), Samuel Ruiz, había denunciado desde 1995, el continuo asedio contra los indígenas por </w:t>
      </w:r>
      <w:r w:rsidRPr="00970B3D">
        <w:rPr>
          <w:rFonts w:ascii="Arial" w:hAnsi="Arial" w:cs="Arial"/>
          <w:sz w:val="22"/>
          <w:szCs w:val="22"/>
        </w:rPr>
        <w:t>grupos armados vinculados al ejército,</w:t>
      </w:r>
      <w:r w:rsidRPr="00970B3D">
        <w:rPr>
          <w:rFonts w:ascii="Arial" w:eastAsia="Times New Roman" w:hAnsi="Arial" w:cs="Arial"/>
          <w:sz w:val="22"/>
          <w:szCs w:val="22"/>
        </w:rPr>
        <w:t xml:space="preserve"> que </w:t>
      </w:r>
      <w:r w:rsidRPr="00970B3D">
        <w:rPr>
          <w:rFonts w:ascii="Arial" w:hAnsi="Arial" w:cs="Arial"/>
          <w:sz w:val="22"/>
          <w:szCs w:val="22"/>
        </w:rPr>
        <w:t>incluye asesinatos, violaciones de derechos humanos y acciones divisionistas en las comunidades.  Hay encubrimiento policial, impunidad y crueldad, indicó.</w:t>
      </w:r>
    </w:p>
    <w:p w:rsidR="00970B3D" w:rsidRPr="00970B3D" w:rsidRDefault="00970B3D" w:rsidP="00970B3D">
      <w:pPr>
        <w:pStyle w:val="NormalWeb"/>
        <w:spacing w:before="0" w:after="0"/>
        <w:ind w:left="540" w:right="45" w:hanging="540"/>
        <w:jc w:val="both"/>
        <w:rPr>
          <w:rFonts w:ascii="Arial" w:hAnsi="Arial" w:cs="Arial"/>
          <w:sz w:val="22"/>
          <w:szCs w:val="22"/>
        </w:rPr>
      </w:pPr>
    </w:p>
    <w:p w:rsidR="00970B3D" w:rsidRPr="00970B3D" w:rsidRDefault="00970B3D" w:rsidP="00970B3D">
      <w:pPr>
        <w:pStyle w:val="NormalWeb"/>
        <w:numPr>
          <w:ilvl w:val="0"/>
          <w:numId w:val="26"/>
        </w:numPr>
        <w:spacing w:before="0" w:after="0"/>
        <w:jc w:val="both"/>
        <w:rPr>
          <w:rFonts w:ascii="Arial" w:eastAsia="Times New Roman" w:hAnsi="Arial" w:cs="Arial"/>
          <w:sz w:val="22"/>
          <w:szCs w:val="22"/>
        </w:rPr>
      </w:pPr>
      <w:r w:rsidRPr="00970B3D">
        <w:rPr>
          <w:rFonts w:ascii="Arial" w:eastAsia="Times New Roman" w:hAnsi="Arial" w:cs="Arial"/>
          <w:sz w:val="22"/>
          <w:szCs w:val="22"/>
        </w:rPr>
        <w:t>En relación con el Movimiento Zapatista en México, las situaciones anteriores permiten afirmar que</w:t>
      </w:r>
    </w:p>
    <w:p w:rsidR="00970B3D" w:rsidRPr="00970B3D" w:rsidRDefault="00970B3D" w:rsidP="00970B3D">
      <w:pPr>
        <w:pStyle w:val="NormalWeb"/>
        <w:numPr>
          <w:ilvl w:val="0"/>
          <w:numId w:val="22"/>
        </w:numPr>
        <w:tabs>
          <w:tab w:val="clear" w:pos="924"/>
        </w:tabs>
        <w:spacing w:before="0" w:after="0"/>
        <w:ind w:left="426" w:hanging="426"/>
        <w:jc w:val="both"/>
        <w:rPr>
          <w:rFonts w:ascii="Arial" w:hAnsi="Arial" w:cs="Arial"/>
          <w:sz w:val="22"/>
          <w:szCs w:val="22"/>
        </w:rPr>
      </w:pPr>
      <w:r w:rsidRPr="00970B3D">
        <w:rPr>
          <w:rFonts w:ascii="Arial" w:hAnsi="Arial" w:cs="Arial"/>
          <w:sz w:val="22"/>
          <w:szCs w:val="22"/>
        </w:rPr>
        <w:t>las demandas que dieron origen al movimiento se mantienen vigentes.</w:t>
      </w:r>
    </w:p>
    <w:p w:rsidR="00970B3D" w:rsidRPr="00970B3D" w:rsidRDefault="00970B3D" w:rsidP="00970B3D">
      <w:pPr>
        <w:pStyle w:val="NormalWeb"/>
        <w:numPr>
          <w:ilvl w:val="0"/>
          <w:numId w:val="22"/>
        </w:numPr>
        <w:tabs>
          <w:tab w:val="clear" w:pos="924"/>
        </w:tabs>
        <w:spacing w:before="0" w:after="0"/>
        <w:ind w:left="426" w:hanging="426"/>
        <w:jc w:val="both"/>
        <w:rPr>
          <w:rFonts w:ascii="Arial" w:hAnsi="Arial" w:cs="Arial"/>
          <w:sz w:val="22"/>
          <w:szCs w:val="22"/>
        </w:rPr>
      </w:pPr>
      <w:r w:rsidRPr="00970B3D">
        <w:rPr>
          <w:rFonts w:ascii="Arial" w:hAnsi="Arial" w:cs="Arial"/>
          <w:sz w:val="22"/>
          <w:szCs w:val="22"/>
        </w:rPr>
        <w:t>los derechos de los indígenas han sido reconocidos por las autoridades.</w:t>
      </w:r>
    </w:p>
    <w:p w:rsidR="00970B3D" w:rsidRPr="00970B3D" w:rsidRDefault="00970B3D" w:rsidP="00970B3D">
      <w:pPr>
        <w:pStyle w:val="NormalWeb"/>
        <w:numPr>
          <w:ilvl w:val="0"/>
          <w:numId w:val="22"/>
        </w:numPr>
        <w:tabs>
          <w:tab w:val="clear" w:pos="924"/>
        </w:tabs>
        <w:spacing w:before="0" w:after="0"/>
        <w:ind w:left="426" w:hanging="426"/>
        <w:jc w:val="both"/>
        <w:rPr>
          <w:rFonts w:ascii="Arial" w:hAnsi="Arial" w:cs="Arial"/>
          <w:sz w:val="22"/>
          <w:szCs w:val="22"/>
        </w:rPr>
      </w:pPr>
      <w:r w:rsidRPr="00970B3D">
        <w:rPr>
          <w:rFonts w:ascii="Arial" w:hAnsi="Arial" w:cs="Arial"/>
          <w:sz w:val="22"/>
          <w:szCs w:val="22"/>
        </w:rPr>
        <w:t>las comunidades indígenas están divididas en relación con el apoyo al movimiento.</w:t>
      </w:r>
    </w:p>
    <w:p w:rsidR="00970B3D" w:rsidRPr="00970B3D" w:rsidRDefault="00970B3D" w:rsidP="00970B3D">
      <w:pPr>
        <w:pStyle w:val="NormalWeb"/>
        <w:numPr>
          <w:ilvl w:val="0"/>
          <w:numId w:val="22"/>
        </w:numPr>
        <w:tabs>
          <w:tab w:val="clear" w:pos="924"/>
        </w:tabs>
        <w:spacing w:before="0" w:after="0"/>
        <w:ind w:left="426" w:hanging="426"/>
        <w:jc w:val="both"/>
        <w:rPr>
          <w:rFonts w:ascii="Arial" w:hAnsi="Arial" w:cs="Arial"/>
          <w:sz w:val="22"/>
          <w:szCs w:val="22"/>
        </w:rPr>
      </w:pPr>
      <w:r w:rsidRPr="00970B3D">
        <w:rPr>
          <w:rFonts w:ascii="Arial" w:hAnsi="Arial" w:cs="Arial"/>
          <w:sz w:val="22"/>
          <w:szCs w:val="22"/>
        </w:rPr>
        <w:t>los indígenas rechazan al Ejército Zapatista por la escasa afinidad con sus verdaderos intereses.</w:t>
      </w:r>
    </w:p>
    <w:p w:rsidR="00970B3D" w:rsidRPr="00970B3D" w:rsidRDefault="00970B3D" w:rsidP="00970B3D">
      <w:pPr>
        <w:pStyle w:val="Subttulo"/>
        <w:ind w:left="360" w:right="49"/>
        <w:rPr>
          <w:rFonts w:cs="Arial"/>
          <w:b w:val="0"/>
          <w:color w:val="000000"/>
          <w:sz w:val="22"/>
          <w:szCs w:val="22"/>
        </w:rPr>
      </w:pPr>
    </w:p>
    <w:p w:rsidR="00970B3D" w:rsidRPr="00970B3D" w:rsidRDefault="00970B3D" w:rsidP="00970B3D">
      <w:pPr>
        <w:pStyle w:val="Subttulo"/>
        <w:numPr>
          <w:ilvl w:val="0"/>
          <w:numId w:val="12"/>
        </w:numPr>
        <w:ind w:right="49"/>
        <w:rPr>
          <w:rFonts w:cs="Arial"/>
          <w:b w:val="0"/>
          <w:color w:val="000000"/>
          <w:sz w:val="22"/>
          <w:szCs w:val="22"/>
        </w:rPr>
      </w:pPr>
      <w:r w:rsidRPr="00970B3D">
        <w:rPr>
          <w:rFonts w:cs="Arial"/>
          <w:b w:val="0"/>
          <w:color w:val="000000"/>
          <w:sz w:val="22"/>
          <w:szCs w:val="22"/>
        </w:rPr>
        <w:t>Analice el siguiente texto.</w:t>
      </w:r>
    </w:p>
    <w:p w:rsidR="00970B3D" w:rsidRPr="00970B3D" w:rsidRDefault="00970B3D" w:rsidP="00970B3D">
      <w:pPr>
        <w:pStyle w:val="Subttulo"/>
        <w:ind w:left="567" w:right="49" w:hanging="540"/>
        <w:rPr>
          <w:rFonts w:cs="Arial"/>
          <w:b w:val="0"/>
          <w:color w:val="000000"/>
          <w:sz w:val="22"/>
          <w:szCs w:val="22"/>
        </w:rPr>
      </w:pPr>
    </w:p>
    <w:p w:rsidR="00970B3D" w:rsidRPr="00970B3D" w:rsidRDefault="00970B3D" w:rsidP="00970B3D">
      <w:pPr>
        <w:pStyle w:val="Subttulo"/>
        <w:ind w:left="993" w:right="758"/>
        <w:rPr>
          <w:rFonts w:cs="Arial"/>
          <w:sz w:val="22"/>
          <w:szCs w:val="22"/>
        </w:rPr>
      </w:pPr>
      <w:r w:rsidRPr="00970B3D">
        <w:rPr>
          <w:rFonts w:cs="Arial"/>
          <w:color w:val="000000"/>
          <w:sz w:val="22"/>
          <w:szCs w:val="22"/>
        </w:rPr>
        <w:t xml:space="preserve">Una delegación de veinticinco organizaciones indígenas, miembros de </w:t>
      </w:r>
      <w:smartTag w:uri="urn:schemas-microsoft-com:office:smarttags" w:element="PersonName">
        <w:smartTagPr>
          <w:attr w:name="ProductID" w:val="la Asamblea Nacional"/>
        </w:smartTagPr>
        <w:r w:rsidRPr="00970B3D">
          <w:rPr>
            <w:rFonts w:cs="Arial"/>
            <w:color w:val="000000"/>
            <w:sz w:val="22"/>
            <w:szCs w:val="22"/>
          </w:rPr>
          <w:t>la Asamblea Nacional</w:t>
        </w:r>
      </w:smartTag>
      <w:r w:rsidRPr="00970B3D">
        <w:rPr>
          <w:rFonts w:cs="Arial"/>
          <w:color w:val="000000"/>
          <w:sz w:val="22"/>
          <w:szCs w:val="22"/>
        </w:rPr>
        <w:t xml:space="preserve"> Indígena de cuarenta municipios de Chiapas, repudiaron la aprobación de </w:t>
      </w:r>
      <w:smartTag w:uri="urn:schemas-microsoft-com:office:smarttags" w:element="PersonName">
        <w:smartTagPr>
          <w:attr w:name="ProductID" w:val="la Ley"/>
        </w:smartTagPr>
        <w:r w:rsidRPr="00970B3D">
          <w:rPr>
            <w:rFonts w:cs="Arial"/>
            <w:color w:val="000000"/>
            <w:sz w:val="22"/>
            <w:szCs w:val="22"/>
          </w:rPr>
          <w:t>la Ley</w:t>
        </w:r>
      </w:smartTag>
      <w:r w:rsidRPr="00970B3D">
        <w:rPr>
          <w:rFonts w:cs="Arial"/>
          <w:color w:val="000000"/>
          <w:sz w:val="22"/>
          <w:szCs w:val="22"/>
        </w:rPr>
        <w:t xml:space="preserve"> sobre Derechos y Cultura Indígena.  Indicaron que la aprobación de tal ley podría obligar a los indígenas a repetir el alzamiento armado de 1994, liderado por el Comandante Marcos.  Ante esta ley, el </w:t>
      </w:r>
      <w:r w:rsidRPr="00970B3D">
        <w:rPr>
          <w:rFonts w:cs="Arial"/>
          <w:sz w:val="22"/>
          <w:szCs w:val="22"/>
        </w:rPr>
        <w:t>Ejército Zapatista de Liberación Nacional, rompió el proceso de diálogo iniciado con el gobierno.</w:t>
      </w:r>
    </w:p>
    <w:p w:rsidR="00970B3D" w:rsidRPr="00970B3D" w:rsidRDefault="00970B3D" w:rsidP="00970B3D">
      <w:pPr>
        <w:pStyle w:val="Subttulo"/>
        <w:ind w:left="567" w:right="49" w:hanging="540"/>
        <w:rPr>
          <w:rFonts w:cs="Arial"/>
          <w:b w:val="0"/>
          <w:sz w:val="22"/>
          <w:szCs w:val="22"/>
        </w:rPr>
      </w:pPr>
    </w:p>
    <w:p w:rsidR="00970B3D" w:rsidRPr="00970B3D" w:rsidRDefault="00970B3D" w:rsidP="00970B3D">
      <w:pPr>
        <w:pStyle w:val="Subttulo"/>
        <w:numPr>
          <w:ilvl w:val="0"/>
          <w:numId w:val="26"/>
        </w:numPr>
        <w:ind w:right="49"/>
        <w:rPr>
          <w:rFonts w:cs="Arial"/>
          <w:b w:val="0"/>
          <w:sz w:val="22"/>
          <w:szCs w:val="22"/>
        </w:rPr>
      </w:pPr>
      <w:r w:rsidRPr="00970B3D">
        <w:rPr>
          <w:rFonts w:cs="Arial"/>
          <w:b w:val="0"/>
          <w:sz w:val="22"/>
          <w:szCs w:val="22"/>
        </w:rPr>
        <w:t xml:space="preserve">La situación descrita en el texto anterior, implica que la aprobación de </w:t>
      </w:r>
      <w:smartTag w:uri="urn:schemas-microsoft-com:office:smarttags" w:element="PersonName">
        <w:smartTagPr>
          <w:attr w:name="ProductID" w:val="la Ley Indígena"/>
        </w:smartTagPr>
        <w:r w:rsidRPr="00970B3D">
          <w:rPr>
            <w:rFonts w:cs="Arial"/>
            <w:b w:val="0"/>
            <w:sz w:val="22"/>
            <w:szCs w:val="22"/>
          </w:rPr>
          <w:t>la Ley Indígena</w:t>
        </w:r>
      </w:smartTag>
      <w:r w:rsidRPr="00970B3D">
        <w:rPr>
          <w:rFonts w:cs="Arial"/>
          <w:b w:val="0"/>
          <w:sz w:val="22"/>
          <w:szCs w:val="22"/>
        </w:rPr>
        <w:t xml:space="preserve"> </w:t>
      </w:r>
    </w:p>
    <w:p w:rsidR="00970B3D" w:rsidRPr="00970B3D" w:rsidRDefault="00970B3D" w:rsidP="00970B3D">
      <w:pPr>
        <w:pStyle w:val="Subttulo"/>
        <w:numPr>
          <w:ilvl w:val="0"/>
          <w:numId w:val="23"/>
        </w:numPr>
        <w:tabs>
          <w:tab w:val="clear" w:pos="1134"/>
        </w:tabs>
        <w:ind w:left="426" w:right="51" w:hanging="426"/>
        <w:rPr>
          <w:rFonts w:cs="Arial"/>
          <w:b w:val="0"/>
          <w:sz w:val="22"/>
          <w:szCs w:val="22"/>
        </w:rPr>
      </w:pPr>
      <w:r w:rsidRPr="00970B3D">
        <w:rPr>
          <w:rFonts w:cs="Arial"/>
          <w:b w:val="0"/>
          <w:sz w:val="22"/>
          <w:szCs w:val="22"/>
        </w:rPr>
        <w:t>auspicia el diálogo entre los indígenas y el gobierno.</w:t>
      </w:r>
    </w:p>
    <w:p w:rsidR="00970B3D" w:rsidRPr="00970B3D" w:rsidRDefault="00970B3D" w:rsidP="00970B3D">
      <w:pPr>
        <w:pStyle w:val="Subttulo"/>
        <w:numPr>
          <w:ilvl w:val="0"/>
          <w:numId w:val="23"/>
        </w:numPr>
        <w:tabs>
          <w:tab w:val="clear" w:pos="1134"/>
        </w:tabs>
        <w:ind w:left="426" w:right="51" w:hanging="426"/>
        <w:rPr>
          <w:rFonts w:cs="Arial"/>
          <w:b w:val="0"/>
          <w:sz w:val="22"/>
          <w:szCs w:val="22"/>
        </w:rPr>
      </w:pPr>
      <w:r w:rsidRPr="00970B3D">
        <w:rPr>
          <w:rFonts w:cs="Arial"/>
          <w:b w:val="0"/>
          <w:sz w:val="22"/>
          <w:szCs w:val="22"/>
        </w:rPr>
        <w:t>es rechazada por los opositores al movimiento zapatista.</w:t>
      </w:r>
    </w:p>
    <w:p w:rsidR="00970B3D" w:rsidRPr="00970B3D" w:rsidRDefault="00970B3D" w:rsidP="00970B3D">
      <w:pPr>
        <w:pStyle w:val="Subttulo"/>
        <w:numPr>
          <w:ilvl w:val="0"/>
          <w:numId w:val="23"/>
        </w:numPr>
        <w:tabs>
          <w:tab w:val="clear" w:pos="1134"/>
        </w:tabs>
        <w:ind w:left="426" w:right="51" w:hanging="426"/>
        <w:rPr>
          <w:rFonts w:cs="Arial"/>
          <w:b w:val="0"/>
          <w:sz w:val="22"/>
          <w:szCs w:val="22"/>
        </w:rPr>
      </w:pPr>
      <w:r w:rsidRPr="00970B3D">
        <w:rPr>
          <w:rFonts w:cs="Arial"/>
          <w:b w:val="0"/>
          <w:sz w:val="22"/>
          <w:szCs w:val="22"/>
        </w:rPr>
        <w:t>constituye una razón para la vigencia del movimiento zapatista.</w:t>
      </w:r>
    </w:p>
    <w:p w:rsidR="00970B3D" w:rsidRPr="00970B3D" w:rsidRDefault="00970B3D" w:rsidP="00970B3D">
      <w:pPr>
        <w:pStyle w:val="Subttulo"/>
        <w:numPr>
          <w:ilvl w:val="0"/>
          <w:numId w:val="23"/>
        </w:numPr>
        <w:tabs>
          <w:tab w:val="clear" w:pos="1134"/>
        </w:tabs>
        <w:ind w:left="426" w:right="51" w:hanging="426"/>
        <w:rPr>
          <w:rFonts w:cs="Arial"/>
          <w:b w:val="0"/>
          <w:sz w:val="22"/>
          <w:szCs w:val="22"/>
        </w:rPr>
      </w:pPr>
      <w:r w:rsidRPr="00970B3D">
        <w:rPr>
          <w:rFonts w:cs="Arial"/>
          <w:b w:val="0"/>
          <w:sz w:val="22"/>
          <w:szCs w:val="22"/>
        </w:rPr>
        <w:t>tiene aceptación en algunos sectores zapatistas, pero es rechazada por la mayoría.</w:t>
      </w: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Default="00970B3D" w:rsidP="00970B3D">
      <w:pPr>
        <w:rPr>
          <w:rFonts w:cs="Arial"/>
          <w:szCs w:val="22"/>
        </w:rPr>
      </w:pPr>
    </w:p>
    <w:p w:rsidR="00970B3D" w:rsidRPr="00970B3D" w:rsidRDefault="00970B3D" w:rsidP="00970B3D">
      <w:pPr>
        <w:pStyle w:val="Prrafodelista"/>
        <w:numPr>
          <w:ilvl w:val="0"/>
          <w:numId w:val="12"/>
        </w:numPr>
        <w:ind w:right="49"/>
        <w:contextualSpacing/>
        <w:rPr>
          <w:rFonts w:ascii="Arial" w:hAnsi="Arial" w:cs="Arial"/>
          <w:sz w:val="22"/>
          <w:szCs w:val="22"/>
        </w:rPr>
      </w:pPr>
      <w:r w:rsidRPr="00970B3D">
        <w:rPr>
          <w:rFonts w:ascii="Arial" w:hAnsi="Arial" w:cs="Arial"/>
          <w:sz w:val="22"/>
          <w:szCs w:val="22"/>
        </w:rPr>
        <w:lastRenderedPageBreak/>
        <w:t>Lea las siguientes situaciones.</w:t>
      </w:r>
    </w:p>
    <w:p w:rsidR="00970B3D" w:rsidRPr="00970B3D" w:rsidRDefault="00F43B1F" w:rsidP="00970B3D">
      <w:pPr>
        <w:pStyle w:val="Prrafodelista"/>
        <w:ind w:left="360" w:right="49"/>
        <w:rPr>
          <w:rFonts w:ascii="Arial" w:hAnsi="Arial" w:cs="Arial"/>
          <w:sz w:val="22"/>
          <w:szCs w:val="22"/>
        </w:rPr>
      </w:pPr>
      <w:r>
        <w:rPr>
          <w:rFonts w:ascii="Arial" w:hAnsi="Arial" w:cs="Arial"/>
          <w:noProof/>
          <w:sz w:val="22"/>
          <w:szCs w:val="22"/>
        </w:rPr>
        <w:pict>
          <v:group id="_x0000_s1048" style="position:absolute;left:0;text-align:left;margin-left:27pt;margin-top:4.35pt;width:405pt;height:138.35pt;z-index:251671552" coordorigin="2934,3834" coordsize="6162,2634">
            <v:roundrect id="_x0000_s1049" style="position:absolute;left:2934;top:3834;width:6156;height:792" arcsize="10923f">
              <v:shadow offset="6pt,6pt"/>
              <v:textbox style="mso-next-textbox:#_x0000_s1049">
                <w:txbxContent>
                  <w:p w:rsidR="00970B3D" w:rsidRPr="00916E0C" w:rsidRDefault="00970B3D" w:rsidP="00970B3D">
                    <w:pPr>
                      <w:ind w:left="426" w:hanging="426"/>
                      <w:jc w:val="both"/>
                      <w:rPr>
                        <w:rFonts w:cs="Arial"/>
                        <w:szCs w:val="22"/>
                      </w:rPr>
                    </w:pPr>
                    <w:r w:rsidRPr="00916E0C">
                      <w:rPr>
                        <w:rFonts w:cs="Arial"/>
                        <w:szCs w:val="22"/>
                      </w:rPr>
                      <w:t>1.  Constantes atentados terroristas donde mueren cientos de personas.</w:t>
                    </w:r>
                  </w:p>
                </w:txbxContent>
              </v:textbox>
            </v:roundrect>
            <v:roundrect id="_x0000_s1050" style="position:absolute;left:2940;top:4758;width:6156;height:792" arcsize="10923f">
              <v:shadow offset="6pt,6pt"/>
              <v:textbox style="mso-next-textbox:#_x0000_s1050">
                <w:txbxContent>
                  <w:p w:rsidR="00970B3D" w:rsidRPr="00916E0C" w:rsidRDefault="00970B3D" w:rsidP="00970B3D">
                    <w:pPr>
                      <w:ind w:left="426" w:hanging="426"/>
                      <w:jc w:val="both"/>
                      <w:rPr>
                        <w:rFonts w:cs="Arial"/>
                        <w:szCs w:val="22"/>
                      </w:rPr>
                    </w:pPr>
                    <w:r w:rsidRPr="00916E0C">
                      <w:rPr>
                        <w:rFonts w:cs="Arial"/>
                        <w:szCs w:val="22"/>
                      </w:rPr>
                      <w:t>2.   Secuestros de turistas y políticos por parte de las FARC y los grupos paramilitares.</w:t>
                    </w:r>
                  </w:p>
                </w:txbxContent>
              </v:textbox>
            </v:roundrect>
            <v:roundrect id="_x0000_s1051" style="position:absolute;left:2940;top:5676;width:6156;height:792" arcsize="10923f">
              <v:shadow offset="6pt,6pt"/>
              <v:textbox style="mso-next-textbox:#_x0000_s1051">
                <w:txbxContent>
                  <w:p w:rsidR="00970B3D" w:rsidRPr="00916E0C" w:rsidRDefault="00970B3D" w:rsidP="00970B3D">
                    <w:pPr>
                      <w:ind w:left="426" w:hanging="426"/>
                      <w:jc w:val="both"/>
                      <w:rPr>
                        <w:rFonts w:cs="Arial"/>
                        <w:szCs w:val="22"/>
                      </w:rPr>
                    </w:pPr>
                    <w:r w:rsidRPr="00916E0C">
                      <w:rPr>
                        <w:rFonts w:cs="Arial"/>
                        <w:szCs w:val="22"/>
                      </w:rPr>
                      <w:t>3.  Acusaciones de los dos bandos, gobierno y las FARC, de obstaculizar el proceso de paz.</w:t>
                    </w:r>
                  </w:p>
                </w:txbxContent>
              </v:textbox>
            </v:roundrect>
          </v:group>
        </w:pict>
      </w: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jc w:val="both"/>
        <w:rPr>
          <w:rFonts w:cs="Arial"/>
          <w:szCs w:val="22"/>
        </w:rPr>
      </w:pPr>
    </w:p>
    <w:p w:rsidR="00970B3D" w:rsidRPr="00970B3D" w:rsidRDefault="00970B3D" w:rsidP="00970B3D">
      <w:pPr>
        <w:ind w:left="567" w:right="49" w:hanging="540"/>
        <w:jc w:val="both"/>
        <w:rPr>
          <w:rFonts w:cs="Arial"/>
          <w:szCs w:val="22"/>
        </w:rPr>
      </w:pPr>
    </w:p>
    <w:p w:rsidR="00970B3D" w:rsidRPr="00970B3D" w:rsidRDefault="00970B3D" w:rsidP="00970B3D">
      <w:pPr>
        <w:pStyle w:val="Prrafodelista"/>
        <w:numPr>
          <w:ilvl w:val="0"/>
          <w:numId w:val="26"/>
        </w:numPr>
        <w:ind w:right="49"/>
        <w:contextualSpacing/>
        <w:jc w:val="both"/>
        <w:rPr>
          <w:rFonts w:ascii="Arial" w:hAnsi="Arial" w:cs="Arial"/>
          <w:sz w:val="22"/>
          <w:szCs w:val="22"/>
        </w:rPr>
      </w:pPr>
      <w:r w:rsidRPr="00970B3D">
        <w:rPr>
          <w:rFonts w:ascii="Arial" w:hAnsi="Arial" w:cs="Arial"/>
          <w:sz w:val="22"/>
          <w:szCs w:val="22"/>
        </w:rPr>
        <w:t>Las situaciones anteriores se refieren a la problemática que enfrenta en la actualidad</w:t>
      </w:r>
    </w:p>
    <w:p w:rsidR="00970B3D" w:rsidRPr="00970B3D" w:rsidRDefault="00970B3D" w:rsidP="00970B3D">
      <w:pPr>
        <w:numPr>
          <w:ilvl w:val="0"/>
          <w:numId w:val="24"/>
        </w:numPr>
        <w:tabs>
          <w:tab w:val="clear" w:pos="1137"/>
          <w:tab w:val="num" w:pos="426"/>
        </w:tabs>
        <w:ind w:hanging="1137"/>
        <w:rPr>
          <w:rFonts w:cs="Arial"/>
          <w:szCs w:val="22"/>
        </w:rPr>
      </w:pPr>
      <w:r w:rsidRPr="00970B3D">
        <w:rPr>
          <w:rFonts w:cs="Arial"/>
          <w:szCs w:val="22"/>
        </w:rPr>
        <w:t>México.</w:t>
      </w:r>
    </w:p>
    <w:p w:rsidR="00970B3D" w:rsidRPr="00970B3D" w:rsidRDefault="00970B3D" w:rsidP="00970B3D">
      <w:pPr>
        <w:numPr>
          <w:ilvl w:val="0"/>
          <w:numId w:val="24"/>
        </w:numPr>
        <w:tabs>
          <w:tab w:val="clear" w:pos="1137"/>
          <w:tab w:val="num" w:pos="426"/>
        </w:tabs>
        <w:ind w:hanging="1137"/>
        <w:rPr>
          <w:rFonts w:cs="Arial"/>
          <w:szCs w:val="22"/>
        </w:rPr>
      </w:pPr>
      <w:r w:rsidRPr="00970B3D">
        <w:rPr>
          <w:rFonts w:cs="Arial"/>
          <w:szCs w:val="22"/>
        </w:rPr>
        <w:t>Colombia.</w:t>
      </w:r>
    </w:p>
    <w:p w:rsidR="00970B3D" w:rsidRPr="00970B3D" w:rsidRDefault="00970B3D" w:rsidP="00970B3D">
      <w:pPr>
        <w:numPr>
          <w:ilvl w:val="0"/>
          <w:numId w:val="24"/>
        </w:numPr>
        <w:tabs>
          <w:tab w:val="clear" w:pos="1137"/>
          <w:tab w:val="num" w:pos="426"/>
        </w:tabs>
        <w:ind w:hanging="1137"/>
        <w:rPr>
          <w:rFonts w:cs="Arial"/>
          <w:szCs w:val="22"/>
        </w:rPr>
      </w:pPr>
      <w:r w:rsidRPr="00970B3D">
        <w:rPr>
          <w:rFonts w:cs="Arial"/>
          <w:szCs w:val="22"/>
        </w:rPr>
        <w:t>Nicaragua.</w:t>
      </w:r>
    </w:p>
    <w:p w:rsidR="00970B3D" w:rsidRPr="00970B3D" w:rsidRDefault="00970B3D" w:rsidP="00970B3D">
      <w:pPr>
        <w:numPr>
          <w:ilvl w:val="0"/>
          <w:numId w:val="24"/>
        </w:numPr>
        <w:tabs>
          <w:tab w:val="clear" w:pos="1137"/>
          <w:tab w:val="num" w:pos="426"/>
        </w:tabs>
        <w:ind w:hanging="1137"/>
        <w:rPr>
          <w:rFonts w:cs="Arial"/>
          <w:szCs w:val="22"/>
        </w:rPr>
      </w:pPr>
      <w:r w:rsidRPr="00970B3D">
        <w:rPr>
          <w:rFonts w:cs="Arial"/>
          <w:szCs w:val="22"/>
        </w:rPr>
        <w:t>Venezuela.</w:t>
      </w:r>
    </w:p>
    <w:p w:rsidR="00970B3D" w:rsidRPr="00970B3D" w:rsidRDefault="00970B3D" w:rsidP="00970B3D">
      <w:pPr>
        <w:rPr>
          <w:rFonts w:cs="Arial"/>
          <w:szCs w:val="22"/>
        </w:rPr>
      </w:pPr>
    </w:p>
    <w:p w:rsidR="00970B3D" w:rsidRPr="00970B3D" w:rsidRDefault="00970B3D" w:rsidP="00970B3D">
      <w:pPr>
        <w:pStyle w:val="NormalWeb"/>
        <w:numPr>
          <w:ilvl w:val="0"/>
          <w:numId w:val="12"/>
        </w:numPr>
        <w:spacing w:before="0" w:after="0"/>
        <w:jc w:val="both"/>
        <w:rPr>
          <w:rFonts w:ascii="Arial" w:hAnsi="Arial" w:cs="Arial"/>
          <w:sz w:val="22"/>
          <w:szCs w:val="22"/>
        </w:rPr>
      </w:pPr>
      <w:r w:rsidRPr="00970B3D">
        <w:rPr>
          <w:rFonts w:ascii="Arial" w:hAnsi="Arial" w:cs="Arial"/>
          <w:sz w:val="22"/>
          <w:szCs w:val="22"/>
        </w:rPr>
        <w:t>Analice el siguiente texto.</w:t>
      </w:r>
    </w:p>
    <w:p w:rsidR="00970B3D" w:rsidRPr="00970B3D" w:rsidRDefault="00970B3D" w:rsidP="00970B3D">
      <w:pPr>
        <w:pStyle w:val="NormalWeb"/>
        <w:spacing w:before="0" w:after="0"/>
        <w:ind w:left="567" w:hanging="540"/>
        <w:jc w:val="both"/>
        <w:rPr>
          <w:rFonts w:ascii="Arial" w:hAnsi="Arial" w:cs="Arial"/>
          <w:sz w:val="22"/>
          <w:szCs w:val="22"/>
        </w:rPr>
      </w:pPr>
    </w:p>
    <w:p w:rsidR="00970B3D" w:rsidRPr="00970B3D" w:rsidRDefault="00970B3D" w:rsidP="00970B3D">
      <w:pPr>
        <w:pStyle w:val="Textoindependiente"/>
        <w:ind w:left="1134" w:right="474"/>
        <w:rPr>
          <w:rFonts w:cs="Arial"/>
          <w:b/>
          <w:szCs w:val="22"/>
        </w:rPr>
      </w:pPr>
      <w:r w:rsidRPr="00970B3D">
        <w:rPr>
          <w:rFonts w:cs="Arial"/>
          <w:b/>
          <w:szCs w:val="22"/>
        </w:rPr>
        <w:t>Hablar de paz en Colombia sin confrontar y solucionar la problemática que originó el conflicto bélico, es una tarea inútil y facilista. Los sectores privilegiados evaden la responsabilidad que les corresponde en la búsqueda de una solución al conflicto, para poder seguir disfrutando de las ventajas que tienen.</w:t>
      </w:r>
    </w:p>
    <w:p w:rsidR="00970B3D" w:rsidRPr="00970B3D" w:rsidRDefault="00970B3D" w:rsidP="00970B3D">
      <w:pPr>
        <w:pStyle w:val="NormalWeb"/>
        <w:spacing w:before="0" w:after="0"/>
        <w:ind w:left="540" w:hanging="540"/>
        <w:jc w:val="both"/>
        <w:rPr>
          <w:rFonts w:ascii="Arial" w:hAnsi="Arial" w:cs="Arial"/>
          <w:sz w:val="22"/>
          <w:szCs w:val="22"/>
        </w:rPr>
      </w:pPr>
    </w:p>
    <w:p w:rsidR="00970B3D" w:rsidRPr="00970B3D" w:rsidRDefault="00970B3D" w:rsidP="00970B3D">
      <w:pPr>
        <w:pStyle w:val="NormalWeb"/>
        <w:numPr>
          <w:ilvl w:val="0"/>
          <w:numId w:val="26"/>
        </w:numPr>
        <w:spacing w:before="0" w:after="0"/>
        <w:jc w:val="both"/>
        <w:rPr>
          <w:rFonts w:ascii="Arial" w:hAnsi="Arial" w:cs="Arial"/>
          <w:sz w:val="22"/>
          <w:szCs w:val="22"/>
        </w:rPr>
      </w:pPr>
      <w:r w:rsidRPr="00970B3D">
        <w:rPr>
          <w:rFonts w:ascii="Arial" w:hAnsi="Arial" w:cs="Arial"/>
          <w:sz w:val="22"/>
          <w:szCs w:val="22"/>
        </w:rPr>
        <w:t>Con base en el texto anterior se puede afirmar que en Colombia la paz se puede lograr cuando</w:t>
      </w:r>
    </w:p>
    <w:p w:rsidR="00970B3D" w:rsidRPr="00970B3D" w:rsidRDefault="00970B3D" w:rsidP="00970B3D">
      <w:pPr>
        <w:pStyle w:val="NormalWeb"/>
        <w:numPr>
          <w:ilvl w:val="0"/>
          <w:numId w:val="25"/>
        </w:numPr>
        <w:tabs>
          <w:tab w:val="clear" w:pos="1079"/>
        </w:tabs>
        <w:spacing w:before="0" w:after="0"/>
        <w:ind w:left="426" w:hanging="426"/>
        <w:jc w:val="both"/>
        <w:rPr>
          <w:rFonts w:ascii="Arial" w:hAnsi="Arial" w:cs="Arial"/>
          <w:sz w:val="22"/>
          <w:szCs w:val="22"/>
        </w:rPr>
      </w:pPr>
      <w:r w:rsidRPr="00970B3D">
        <w:rPr>
          <w:rFonts w:ascii="Arial" w:hAnsi="Arial" w:cs="Arial"/>
          <w:sz w:val="22"/>
          <w:szCs w:val="22"/>
        </w:rPr>
        <w:t>desaparezcan las clases sociales.</w:t>
      </w:r>
    </w:p>
    <w:p w:rsidR="00970B3D" w:rsidRPr="00970B3D" w:rsidRDefault="00970B3D" w:rsidP="00970B3D">
      <w:pPr>
        <w:pStyle w:val="NormalWeb"/>
        <w:numPr>
          <w:ilvl w:val="0"/>
          <w:numId w:val="25"/>
        </w:numPr>
        <w:tabs>
          <w:tab w:val="clear" w:pos="1079"/>
        </w:tabs>
        <w:spacing w:before="0" w:after="0"/>
        <w:ind w:left="426" w:hanging="426"/>
        <w:jc w:val="both"/>
        <w:rPr>
          <w:rFonts w:ascii="Arial" w:hAnsi="Arial" w:cs="Arial"/>
          <w:sz w:val="22"/>
          <w:szCs w:val="22"/>
        </w:rPr>
      </w:pPr>
      <w:r w:rsidRPr="00970B3D">
        <w:rPr>
          <w:rFonts w:ascii="Arial" w:hAnsi="Arial" w:cs="Arial"/>
          <w:sz w:val="22"/>
          <w:szCs w:val="22"/>
        </w:rPr>
        <w:t>se enfrente la realidad social que alimenta el conflicto.</w:t>
      </w:r>
    </w:p>
    <w:p w:rsidR="00970B3D" w:rsidRPr="00970B3D" w:rsidRDefault="00970B3D" w:rsidP="00970B3D">
      <w:pPr>
        <w:pStyle w:val="NormalWeb"/>
        <w:numPr>
          <w:ilvl w:val="0"/>
          <w:numId w:val="25"/>
        </w:numPr>
        <w:tabs>
          <w:tab w:val="clear" w:pos="1079"/>
        </w:tabs>
        <w:spacing w:before="0" w:after="0"/>
        <w:ind w:left="426" w:hanging="426"/>
        <w:jc w:val="both"/>
        <w:rPr>
          <w:rFonts w:ascii="Arial" w:hAnsi="Arial" w:cs="Arial"/>
          <w:sz w:val="22"/>
          <w:szCs w:val="22"/>
        </w:rPr>
      </w:pPr>
      <w:r w:rsidRPr="00970B3D">
        <w:rPr>
          <w:rFonts w:ascii="Arial" w:hAnsi="Arial" w:cs="Arial"/>
          <w:sz w:val="22"/>
          <w:szCs w:val="22"/>
        </w:rPr>
        <w:t>las autoridades asuman la responsabilidad que les compete.</w:t>
      </w:r>
    </w:p>
    <w:p w:rsidR="00970B3D" w:rsidRPr="00970B3D" w:rsidRDefault="00970B3D" w:rsidP="00970B3D">
      <w:pPr>
        <w:pStyle w:val="NormalWeb"/>
        <w:numPr>
          <w:ilvl w:val="0"/>
          <w:numId w:val="25"/>
        </w:numPr>
        <w:tabs>
          <w:tab w:val="clear" w:pos="1079"/>
        </w:tabs>
        <w:spacing w:before="0" w:after="0"/>
        <w:ind w:left="426" w:hanging="426"/>
        <w:jc w:val="both"/>
        <w:rPr>
          <w:rFonts w:ascii="Arial" w:hAnsi="Arial" w:cs="Arial"/>
          <w:sz w:val="22"/>
          <w:szCs w:val="22"/>
        </w:rPr>
      </w:pPr>
      <w:r w:rsidRPr="00970B3D">
        <w:rPr>
          <w:rFonts w:ascii="Arial" w:hAnsi="Arial" w:cs="Arial"/>
          <w:sz w:val="22"/>
          <w:szCs w:val="22"/>
        </w:rPr>
        <w:t>se eliminen los derechos de unos sectores para dárselos a otros.</w:t>
      </w:r>
    </w:p>
    <w:p w:rsidR="00970B3D" w:rsidRDefault="00970B3D" w:rsidP="00970B3D">
      <w:pPr>
        <w:pStyle w:val="Prrafodelista"/>
        <w:ind w:left="360"/>
        <w:jc w:val="both"/>
        <w:rPr>
          <w:rFonts w:ascii="Arial" w:hAnsi="Arial" w:cs="Arial"/>
          <w:sz w:val="22"/>
          <w:szCs w:val="22"/>
        </w:rPr>
      </w:pPr>
    </w:p>
    <w:p w:rsidR="00970B3D" w:rsidRPr="00970B3D" w:rsidRDefault="00970B3D" w:rsidP="00970B3D">
      <w:pPr>
        <w:numPr>
          <w:ilvl w:val="0"/>
          <w:numId w:val="12"/>
        </w:numPr>
        <w:ind w:right="49"/>
        <w:rPr>
          <w:rFonts w:cs="Arial"/>
          <w:szCs w:val="22"/>
        </w:rPr>
      </w:pPr>
      <w:r w:rsidRPr="00970B3D">
        <w:rPr>
          <w:rFonts w:cs="Arial"/>
          <w:szCs w:val="22"/>
        </w:rPr>
        <w:t>Lea el siguiente texto.</w:t>
      </w:r>
    </w:p>
    <w:p w:rsidR="00970B3D" w:rsidRPr="00970B3D" w:rsidRDefault="00F43B1F" w:rsidP="00970B3D">
      <w:pPr>
        <w:ind w:left="567" w:right="49" w:hanging="540"/>
        <w:rPr>
          <w:rFonts w:cs="Arial"/>
          <w:szCs w:val="22"/>
        </w:rPr>
      </w:pPr>
      <w:r>
        <w:rPr>
          <w:rFonts w:cs="Arial"/>
          <w:noProof/>
          <w:szCs w:val="22"/>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54" type="#_x0000_t10" style="position:absolute;left:0;text-align:left;margin-left:18pt;margin-top:3.35pt;width:6in;height:59.9pt;z-index:251675648" adj="2692" strokeweight="3pt">
            <v:stroke linestyle="thinThin"/>
            <v:shadow offset="-6pt,-6pt"/>
            <v:textbox style="mso-next-textbox:#_x0000_s1054">
              <w:txbxContent>
                <w:p w:rsidR="00970B3D" w:rsidRPr="00C5390A" w:rsidRDefault="00970B3D" w:rsidP="00970B3D">
                  <w:pPr>
                    <w:pStyle w:val="Textoindependiente3"/>
                    <w:spacing w:before="120"/>
                    <w:jc w:val="both"/>
                    <w:rPr>
                      <w:rFonts w:cs="Arial"/>
                      <w:sz w:val="22"/>
                      <w:szCs w:val="22"/>
                    </w:rPr>
                  </w:pPr>
                  <w:r w:rsidRPr="00C5390A">
                    <w:rPr>
                      <w:rFonts w:cs="Arial"/>
                      <w:sz w:val="22"/>
                      <w:szCs w:val="22"/>
                    </w:rPr>
                    <w:t xml:space="preserve">El conflicto, de raíces históricas, ha ocasionado la muerte de miles de personas por atentados, secuestros y “ajusticiamientos”. En esta situación están involucrados los militares, los miembros de las FARC y los paramilitares. </w:t>
                  </w:r>
                </w:p>
              </w:txbxContent>
            </v:textbox>
          </v:shape>
        </w:pict>
      </w: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rPr>
          <w:rFonts w:cs="Arial"/>
          <w:szCs w:val="22"/>
        </w:rPr>
      </w:pPr>
    </w:p>
    <w:p w:rsidR="00970B3D" w:rsidRPr="00970B3D" w:rsidRDefault="00970B3D" w:rsidP="00970B3D">
      <w:pPr>
        <w:ind w:left="567" w:right="49" w:hanging="540"/>
        <w:jc w:val="both"/>
        <w:rPr>
          <w:rFonts w:cs="Arial"/>
          <w:szCs w:val="22"/>
        </w:rPr>
      </w:pPr>
    </w:p>
    <w:p w:rsidR="00970B3D" w:rsidRPr="00970B3D" w:rsidRDefault="00970B3D" w:rsidP="00970B3D">
      <w:pPr>
        <w:numPr>
          <w:ilvl w:val="0"/>
          <w:numId w:val="35"/>
        </w:numPr>
        <w:ind w:right="49"/>
        <w:jc w:val="both"/>
        <w:rPr>
          <w:rFonts w:cs="Arial"/>
          <w:szCs w:val="22"/>
        </w:rPr>
      </w:pPr>
      <w:r w:rsidRPr="00970B3D">
        <w:rPr>
          <w:rFonts w:cs="Arial"/>
          <w:szCs w:val="22"/>
        </w:rPr>
        <w:t>El texto anterior describe parte de la problemática que se vive en</w:t>
      </w:r>
    </w:p>
    <w:p w:rsidR="00970B3D" w:rsidRPr="00970B3D" w:rsidRDefault="00970B3D" w:rsidP="00970B3D">
      <w:pPr>
        <w:numPr>
          <w:ilvl w:val="0"/>
          <w:numId w:val="33"/>
        </w:numPr>
        <w:tabs>
          <w:tab w:val="clear" w:pos="924"/>
          <w:tab w:val="left" w:pos="426"/>
        </w:tabs>
        <w:ind w:hanging="540"/>
        <w:rPr>
          <w:rFonts w:cs="Arial"/>
          <w:szCs w:val="22"/>
        </w:rPr>
      </w:pPr>
      <w:r w:rsidRPr="00970B3D">
        <w:rPr>
          <w:rFonts w:cs="Arial"/>
          <w:szCs w:val="22"/>
        </w:rPr>
        <w:t>Argentina.</w:t>
      </w:r>
    </w:p>
    <w:p w:rsidR="00970B3D" w:rsidRPr="00970B3D" w:rsidRDefault="00970B3D" w:rsidP="00970B3D">
      <w:pPr>
        <w:numPr>
          <w:ilvl w:val="0"/>
          <w:numId w:val="33"/>
        </w:numPr>
        <w:tabs>
          <w:tab w:val="clear" w:pos="924"/>
          <w:tab w:val="left" w:pos="426"/>
        </w:tabs>
        <w:ind w:hanging="540"/>
        <w:rPr>
          <w:rFonts w:cs="Arial"/>
          <w:szCs w:val="22"/>
        </w:rPr>
      </w:pPr>
      <w:r w:rsidRPr="00970B3D">
        <w:rPr>
          <w:rFonts w:cs="Arial"/>
          <w:szCs w:val="22"/>
        </w:rPr>
        <w:t>Colombia.</w:t>
      </w:r>
    </w:p>
    <w:p w:rsidR="00970B3D" w:rsidRPr="00970B3D" w:rsidRDefault="00970B3D" w:rsidP="00970B3D">
      <w:pPr>
        <w:numPr>
          <w:ilvl w:val="0"/>
          <w:numId w:val="33"/>
        </w:numPr>
        <w:tabs>
          <w:tab w:val="clear" w:pos="924"/>
          <w:tab w:val="left" w:pos="426"/>
        </w:tabs>
        <w:ind w:hanging="540"/>
        <w:rPr>
          <w:rFonts w:cs="Arial"/>
          <w:szCs w:val="22"/>
        </w:rPr>
      </w:pPr>
      <w:r w:rsidRPr="00970B3D">
        <w:rPr>
          <w:rFonts w:cs="Arial"/>
          <w:szCs w:val="22"/>
        </w:rPr>
        <w:t>México.</w:t>
      </w:r>
    </w:p>
    <w:p w:rsidR="00970B3D" w:rsidRPr="00970B3D" w:rsidRDefault="00970B3D" w:rsidP="00970B3D">
      <w:pPr>
        <w:numPr>
          <w:ilvl w:val="0"/>
          <w:numId w:val="33"/>
        </w:numPr>
        <w:tabs>
          <w:tab w:val="clear" w:pos="924"/>
          <w:tab w:val="left" w:pos="426"/>
        </w:tabs>
        <w:ind w:hanging="540"/>
        <w:rPr>
          <w:rFonts w:cs="Arial"/>
          <w:szCs w:val="22"/>
        </w:rPr>
      </w:pPr>
      <w:r w:rsidRPr="00970B3D">
        <w:rPr>
          <w:rFonts w:cs="Arial"/>
          <w:szCs w:val="22"/>
        </w:rPr>
        <w:t>Chile.</w:t>
      </w:r>
    </w:p>
    <w:p w:rsidR="00970B3D" w:rsidRDefault="00970B3D" w:rsidP="00970B3D">
      <w:pPr>
        <w:pStyle w:val="Prrafodelista"/>
        <w:ind w:left="360"/>
        <w:jc w:val="both"/>
        <w:rPr>
          <w:rFonts w:ascii="Arial" w:hAnsi="Arial" w:cs="Arial"/>
          <w:sz w:val="22"/>
          <w:szCs w:val="22"/>
        </w:rPr>
      </w:pPr>
    </w:p>
    <w:p w:rsidR="00970B3D" w:rsidRDefault="00970B3D" w:rsidP="00970B3D">
      <w:pPr>
        <w:pStyle w:val="Prrafodelista"/>
        <w:ind w:left="360"/>
        <w:jc w:val="both"/>
        <w:rPr>
          <w:rFonts w:ascii="Arial" w:hAnsi="Arial" w:cs="Arial"/>
          <w:sz w:val="22"/>
          <w:szCs w:val="22"/>
        </w:rPr>
      </w:pPr>
    </w:p>
    <w:p w:rsidR="00970B3D" w:rsidRDefault="00970B3D" w:rsidP="00970B3D">
      <w:pPr>
        <w:pStyle w:val="Prrafodelista"/>
        <w:ind w:left="360"/>
        <w:jc w:val="both"/>
        <w:rPr>
          <w:rFonts w:ascii="Arial" w:hAnsi="Arial" w:cs="Arial"/>
          <w:sz w:val="22"/>
          <w:szCs w:val="22"/>
        </w:rPr>
      </w:pPr>
    </w:p>
    <w:p w:rsidR="00970B3D" w:rsidRDefault="00970B3D" w:rsidP="00970B3D">
      <w:pPr>
        <w:pStyle w:val="Prrafodelista"/>
        <w:ind w:left="360"/>
        <w:jc w:val="both"/>
        <w:rPr>
          <w:rFonts w:ascii="Arial" w:hAnsi="Arial" w:cs="Arial"/>
          <w:sz w:val="22"/>
          <w:szCs w:val="22"/>
        </w:rPr>
      </w:pPr>
    </w:p>
    <w:p w:rsidR="00970B3D" w:rsidRPr="00970B3D" w:rsidRDefault="00970B3D" w:rsidP="00970B3D">
      <w:pPr>
        <w:pStyle w:val="Prrafodelista"/>
        <w:numPr>
          <w:ilvl w:val="0"/>
          <w:numId w:val="12"/>
        </w:numPr>
        <w:ind w:right="49"/>
        <w:rPr>
          <w:rFonts w:cs="Arial"/>
          <w:szCs w:val="22"/>
        </w:rPr>
      </w:pPr>
      <w:r w:rsidRPr="00970B3D">
        <w:rPr>
          <w:rFonts w:ascii="Arial" w:hAnsi="Arial" w:cs="Arial"/>
          <w:sz w:val="22"/>
          <w:szCs w:val="22"/>
        </w:rPr>
        <w:lastRenderedPageBreak/>
        <w:t xml:space="preserve"> Lea el siguiente texto</w:t>
      </w:r>
      <w:r w:rsidRPr="00970B3D">
        <w:rPr>
          <w:rFonts w:cs="Arial"/>
          <w:szCs w:val="22"/>
        </w:rPr>
        <w:t>.</w:t>
      </w:r>
    </w:p>
    <w:p w:rsidR="00970B3D" w:rsidRPr="00970B3D" w:rsidRDefault="00F43B1F" w:rsidP="00970B3D">
      <w:pPr>
        <w:tabs>
          <w:tab w:val="left" w:pos="1134"/>
        </w:tabs>
        <w:ind w:left="567" w:right="49" w:hanging="540"/>
        <w:rPr>
          <w:rFonts w:cs="Arial"/>
          <w:szCs w:val="22"/>
        </w:rPr>
      </w:pPr>
      <w:r>
        <w:rPr>
          <w:rFonts w:cs="Arial"/>
          <w:noProof/>
          <w:szCs w:val="22"/>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52" type="#_x0000_t16" style="position:absolute;left:0;text-align:left;margin-left:12.75pt;margin-top:1.8pt;width:413.15pt;height:96.45pt;z-index:251673600" adj="713" strokeweight="1.5pt">
            <v:textbox style="mso-next-textbox:#_x0000_s1052">
              <w:txbxContent>
                <w:p w:rsidR="00970B3D" w:rsidRPr="00970B3D" w:rsidRDefault="00970B3D" w:rsidP="00970B3D">
                  <w:pPr>
                    <w:pStyle w:val="Textoindependiente3"/>
                    <w:spacing w:before="120"/>
                    <w:jc w:val="both"/>
                    <w:rPr>
                      <w:rFonts w:cs="Arial"/>
                      <w:sz w:val="22"/>
                      <w:szCs w:val="22"/>
                    </w:rPr>
                  </w:pPr>
                  <w:r w:rsidRPr="00970B3D">
                    <w:rPr>
                      <w:rFonts w:cs="Arial"/>
                      <w:sz w:val="22"/>
                      <w:szCs w:val="22"/>
                    </w:rPr>
                    <w:t>El motivo de la sublevación fue la protesta ante la situación de extrema pobreza de los indígenas y campesinos de todo el país, la reivindicación de propiedad sobre las tierras arrebatadas a las comunidades indígenas, un mejor reparto de la riqueza y la participación de las diferentes etnias tanto en la organización de su Estado como de la república en su conjunto.</w:t>
                  </w:r>
                </w:p>
                <w:p w:rsidR="00970B3D" w:rsidRPr="00970B3D" w:rsidRDefault="00970B3D" w:rsidP="00970B3D">
                  <w:pPr>
                    <w:jc w:val="right"/>
                    <w:rPr>
                      <w:rFonts w:cs="Arial"/>
                      <w:b/>
                      <w:szCs w:val="22"/>
                    </w:rPr>
                  </w:pPr>
                  <w:r w:rsidRPr="00970B3D">
                    <w:rPr>
                      <w:rFonts w:cs="Arial"/>
                      <w:szCs w:val="22"/>
                    </w:rPr>
                    <w:t xml:space="preserve">                                                                                                      </w:t>
                  </w:r>
                  <w:r w:rsidRPr="00970B3D">
                    <w:rPr>
                      <w:rFonts w:cs="Arial"/>
                      <w:b/>
                      <w:szCs w:val="22"/>
                    </w:rPr>
                    <w:t>Encarta 2000</w:t>
                  </w:r>
                </w:p>
              </w:txbxContent>
            </v:textbox>
          </v:shape>
        </w:pict>
      </w:r>
    </w:p>
    <w:p w:rsidR="00970B3D" w:rsidRPr="00970B3D" w:rsidRDefault="00970B3D" w:rsidP="00970B3D">
      <w:pPr>
        <w:tabs>
          <w:tab w:val="left" w:pos="1134"/>
        </w:tabs>
        <w:ind w:left="567" w:right="49" w:hanging="540"/>
        <w:rPr>
          <w:rFonts w:cs="Arial"/>
          <w:szCs w:val="22"/>
        </w:rPr>
      </w:pPr>
    </w:p>
    <w:p w:rsidR="00970B3D" w:rsidRPr="00970B3D" w:rsidRDefault="00970B3D" w:rsidP="00970B3D">
      <w:pPr>
        <w:tabs>
          <w:tab w:val="left" w:pos="1134"/>
        </w:tabs>
        <w:ind w:left="567" w:right="49" w:hanging="540"/>
        <w:rPr>
          <w:rFonts w:cs="Arial"/>
          <w:szCs w:val="22"/>
        </w:rPr>
      </w:pPr>
    </w:p>
    <w:p w:rsidR="00970B3D" w:rsidRPr="00970B3D" w:rsidRDefault="00970B3D" w:rsidP="00970B3D">
      <w:pPr>
        <w:tabs>
          <w:tab w:val="left" w:pos="1134"/>
        </w:tabs>
        <w:ind w:left="567" w:right="49" w:hanging="540"/>
        <w:rPr>
          <w:rFonts w:cs="Arial"/>
          <w:szCs w:val="22"/>
        </w:rPr>
      </w:pPr>
    </w:p>
    <w:p w:rsidR="00970B3D" w:rsidRPr="00970B3D" w:rsidRDefault="00970B3D" w:rsidP="00970B3D">
      <w:pPr>
        <w:tabs>
          <w:tab w:val="left" w:pos="1134"/>
        </w:tabs>
        <w:ind w:left="567" w:right="49" w:hanging="540"/>
        <w:rPr>
          <w:rFonts w:cs="Arial"/>
          <w:szCs w:val="22"/>
        </w:rPr>
      </w:pPr>
    </w:p>
    <w:p w:rsidR="00970B3D" w:rsidRPr="00970B3D" w:rsidRDefault="00970B3D" w:rsidP="00970B3D">
      <w:pPr>
        <w:tabs>
          <w:tab w:val="left" w:pos="1134"/>
        </w:tabs>
        <w:ind w:left="567" w:right="49" w:hanging="540"/>
        <w:rPr>
          <w:rFonts w:cs="Arial"/>
          <w:szCs w:val="22"/>
        </w:rPr>
      </w:pPr>
    </w:p>
    <w:p w:rsidR="00970B3D" w:rsidRPr="00970B3D" w:rsidRDefault="00970B3D" w:rsidP="00970B3D">
      <w:pPr>
        <w:tabs>
          <w:tab w:val="left" w:pos="1134"/>
        </w:tabs>
        <w:ind w:left="567" w:right="49" w:hanging="540"/>
        <w:rPr>
          <w:rFonts w:cs="Arial"/>
          <w:szCs w:val="22"/>
        </w:rPr>
      </w:pPr>
    </w:p>
    <w:p w:rsidR="00970B3D" w:rsidRPr="00970B3D" w:rsidRDefault="00970B3D" w:rsidP="00970B3D">
      <w:pPr>
        <w:tabs>
          <w:tab w:val="left" w:pos="1134"/>
        </w:tabs>
        <w:ind w:left="567" w:right="49" w:hanging="540"/>
        <w:rPr>
          <w:rFonts w:cs="Arial"/>
          <w:szCs w:val="22"/>
        </w:rPr>
      </w:pPr>
    </w:p>
    <w:p w:rsidR="00970B3D" w:rsidRPr="00970B3D" w:rsidRDefault="00970B3D" w:rsidP="00970B3D">
      <w:pPr>
        <w:tabs>
          <w:tab w:val="left" w:pos="1134"/>
        </w:tabs>
        <w:ind w:left="463" w:right="49"/>
        <w:jc w:val="both"/>
        <w:rPr>
          <w:rFonts w:cs="Arial"/>
          <w:szCs w:val="22"/>
        </w:rPr>
      </w:pPr>
    </w:p>
    <w:p w:rsidR="00970B3D" w:rsidRPr="00970B3D" w:rsidRDefault="00970B3D" w:rsidP="00970B3D">
      <w:pPr>
        <w:numPr>
          <w:ilvl w:val="0"/>
          <w:numId w:val="35"/>
        </w:numPr>
        <w:tabs>
          <w:tab w:val="left" w:pos="426"/>
        </w:tabs>
        <w:ind w:right="49" w:hanging="463"/>
        <w:jc w:val="both"/>
        <w:rPr>
          <w:rFonts w:cs="Arial"/>
          <w:szCs w:val="22"/>
        </w:rPr>
      </w:pPr>
      <w:r w:rsidRPr="00970B3D">
        <w:rPr>
          <w:rFonts w:cs="Arial"/>
          <w:szCs w:val="22"/>
        </w:rPr>
        <w:t>En relación con las crisis socioeconómica y política de América Latina, el texto anterior plantea las razones por las cuales surgió el</w:t>
      </w:r>
    </w:p>
    <w:p w:rsidR="00970B3D" w:rsidRPr="00970B3D" w:rsidRDefault="00970B3D" w:rsidP="00970B3D">
      <w:pPr>
        <w:numPr>
          <w:ilvl w:val="0"/>
          <w:numId w:val="29"/>
        </w:numPr>
        <w:tabs>
          <w:tab w:val="clear" w:pos="1137"/>
          <w:tab w:val="num" w:pos="426"/>
        </w:tabs>
        <w:ind w:right="49" w:hanging="1137"/>
        <w:rPr>
          <w:rFonts w:cs="Arial"/>
          <w:szCs w:val="22"/>
        </w:rPr>
      </w:pPr>
      <w:r w:rsidRPr="00970B3D">
        <w:rPr>
          <w:rFonts w:cs="Arial"/>
          <w:szCs w:val="22"/>
        </w:rPr>
        <w:t>Movimiento Zapatista en México.</w:t>
      </w:r>
    </w:p>
    <w:p w:rsidR="00970B3D" w:rsidRPr="00970B3D" w:rsidRDefault="00970B3D" w:rsidP="00970B3D">
      <w:pPr>
        <w:numPr>
          <w:ilvl w:val="0"/>
          <w:numId w:val="29"/>
        </w:numPr>
        <w:tabs>
          <w:tab w:val="clear" w:pos="1137"/>
          <w:tab w:val="num" w:pos="426"/>
        </w:tabs>
        <w:ind w:right="49" w:hanging="1137"/>
        <w:rPr>
          <w:rFonts w:cs="Arial"/>
          <w:szCs w:val="22"/>
        </w:rPr>
      </w:pPr>
      <w:r w:rsidRPr="00970B3D">
        <w:rPr>
          <w:rFonts w:cs="Arial"/>
          <w:szCs w:val="22"/>
        </w:rPr>
        <w:t>Ejército de Liberación Nacional en Colombia.</w:t>
      </w:r>
    </w:p>
    <w:p w:rsidR="00970B3D" w:rsidRPr="00970B3D" w:rsidRDefault="00970B3D" w:rsidP="00970B3D">
      <w:pPr>
        <w:numPr>
          <w:ilvl w:val="0"/>
          <w:numId w:val="29"/>
        </w:numPr>
        <w:tabs>
          <w:tab w:val="clear" w:pos="1137"/>
          <w:tab w:val="num" w:pos="426"/>
        </w:tabs>
        <w:ind w:right="49" w:hanging="1137"/>
        <w:rPr>
          <w:rFonts w:cs="Arial"/>
          <w:szCs w:val="22"/>
        </w:rPr>
      </w:pPr>
      <w:r w:rsidRPr="00970B3D">
        <w:rPr>
          <w:rFonts w:cs="Arial"/>
          <w:szCs w:val="22"/>
        </w:rPr>
        <w:t>Partido Revolucionario Institucional mexicano.</w:t>
      </w:r>
    </w:p>
    <w:p w:rsidR="00970B3D" w:rsidRPr="00970B3D" w:rsidRDefault="00970B3D" w:rsidP="00970B3D">
      <w:pPr>
        <w:numPr>
          <w:ilvl w:val="0"/>
          <w:numId w:val="29"/>
        </w:numPr>
        <w:tabs>
          <w:tab w:val="clear" w:pos="1137"/>
          <w:tab w:val="num" w:pos="426"/>
        </w:tabs>
        <w:ind w:right="49" w:hanging="1137"/>
        <w:rPr>
          <w:rFonts w:cs="Arial"/>
          <w:szCs w:val="22"/>
        </w:rPr>
      </w:pPr>
      <w:r w:rsidRPr="00970B3D">
        <w:rPr>
          <w:rFonts w:cs="Arial"/>
          <w:szCs w:val="22"/>
        </w:rPr>
        <w:t>movimiento guerrillero izquierdista en Argentina.</w:t>
      </w:r>
    </w:p>
    <w:p w:rsidR="00970B3D" w:rsidRPr="00970B3D" w:rsidRDefault="00970B3D" w:rsidP="00970B3D">
      <w:pPr>
        <w:ind w:left="567" w:right="49" w:hanging="540"/>
        <w:rPr>
          <w:rFonts w:cs="Arial"/>
          <w:szCs w:val="22"/>
        </w:rPr>
      </w:pPr>
    </w:p>
    <w:p w:rsidR="00970B3D" w:rsidRPr="00970B3D" w:rsidRDefault="00970B3D" w:rsidP="00970B3D">
      <w:pPr>
        <w:numPr>
          <w:ilvl w:val="0"/>
          <w:numId w:val="12"/>
        </w:numPr>
        <w:jc w:val="both"/>
        <w:rPr>
          <w:rFonts w:cs="Arial"/>
          <w:szCs w:val="22"/>
        </w:rPr>
      </w:pPr>
      <w:r w:rsidRPr="00970B3D">
        <w:rPr>
          <w:rFonts w:cs="Arial"/>
          <w:szCs w:val="22"/>
        </w:rPr>
        <w:t>Lea el siguiente esquema sobre el Movimiento Zapatista.</w:t>
      </w:r>
    </w:p>
    <w:p w:rsidR="00970B3D" w:rsidRPr="00970B3D" w:rsidRDefault="00970B3D" w:rsidP="00970B3D">
      <w:pPr>
        <w:ind w:hanging="540"/>
        <w:jc w:val="center"/>
        <w:rPr>
          <w:rFonts w:cs="Arial"/>
          <w:b/>
          <w:szCs w:val="22"/>
        </w:rPr>
      </w:pPr>
    </w:p>
    <w:p w:rsidR="00970B3D" w:rsidRPr="00970B3D" w:rsidRDefault="00970B3D" w:rsidP="00970B3D">
      <w:pPr>
        <w:numPr>
          <w:ilvl w:val="0"/>
          <w:numId w:val="31"/>
        </w:numPr>
        <w:tabs>
          <w:tab w:val="clear" w:pos="360"/>
        </w:tabs>
        <w:ind w:left="709" w:right="49" w:hanging="256"/>
        <w:jc w:val="both"/>
        <w:rPr>
          <w:rFonts w:cs="Arial"/>
          <w:szCs w:val="22"/>
        </w:rPr>
      </w:pPr>
      <w:r w:rsidRPr="00970B3D">
        <w:rPr>
          <w:rFonts w:cs="Arial"/>
          <w:szCs w:val="22"/>
        </w:rPr>
        <w:t>Los campesinos y los indígenas de Chiapas reclaman que el gobierno atienda sus demandas para mejorar su situación social, económica, educativa y de salud.</w:t>
      </w:r>
    </w:p>
    <w:p w:rsidR="00970B3D" w:rsidRPr="00970B3D" w:rsidRDefault="00970B3D" w:rsidP="00970B3D">
      <w:pPr>
        <w:numPr>
          <w:ilvl w:val="0"/>
          <w:numId w:val="31"/>
        </w:numPr>
        <w:tabs>
          <w:tab w:val="clear" w:pos="360"/>
        </w:tabs>
        <w:ind w:left="709" w:right="49" w:hanging="256"/>
        <w:jc w:val="both"/>
        <w:rPr>
          <w:rFonts w:cs="Arial"/>
          <w:szCs w:val="22"/>
        </w:rPr>
      </w:pPr>
      <w:r w:rsidRPr="00970B3D">
        <w:rPr>
          <w:rFonts w:cs="Arial"/>
          <w:szCs w:val="22"/>
        </w:rPr>
        <w:t>____________________________________________________________________________________________________________________________________</w:t>
      </w:r>
    </w:p>
    <w:p w:rsidR="00970B3D" w:rsidRPr="00970B3D" w:rsidRDefault="00970B3D" w:rsidP="00970B3D">
      <w:pPr>
        <w:ind w:left="567" w:hanging="540"/>
        <w:jc w:val="both"/>
        <w:rPr>
          <w:rFonts w:cs="Arial"/>
          <w:szCs w:val="22"/>
        </w:rPr>
      </w:pPr>
    </w:p>
    <w:p w:rsidR="00970B3D" w:rsidRPr="00970B3D" w:rsidRDefault="00970B3D" w:rsidP="00970B3D">
      <w:pPr>
        <w:pStyle w:val="Sangradetextonormal"/>
        <w:numPr>
          <w:ilvl w:val="0"/>
          <w:numId w:val="35"/>
        </w:numPr>
        <w:jc w:val="left"/>
        <w:rPr>
          <w:rFonts w:cs="Arial"/>
          <w:szCs w:val="22"/>
        </w:rPr>
      </w:pPr>
      <w:r w:rsidRPr="00970B3D">
        <w:rPr>
          <w:rFonts w:cs="Arial"/>
          <w:szCs w:val="22"/>
        </w:rPr>
        <w:t>En relación con el movimiento Zapatista, ¿cuál opción completa correctamente el esquema anterior?</w:t>
      </w:r>
    </w:p>
    <w:p w:rsidR="00970B3D" w:rsidRPr="00970B3D" w:rsidRDefault="00970B3D" w:rsidP="00970B3D">
      <w:pPr>
        <w:pStyle w:val="Sangradetextonormal"/>
        <w:numPr>
          <w:ilvl w:val="0"/>
          <w:numId w:val="32"/>
        </w:numPr>
        <w:tabs>
          <w:tab w:val="clear" w:pos="924"/>
        </w:tabs>
        <w:ind w:left="426" w:hanging="426"/>
        <w:rPr>
          <w:rFonts w:cs="Arial"/>
          <w:szCs w:val="22"/>
        </w:rPr>
      </w:pPr>
      <w:r w:rsidRPr="00970B3D">
        <w:rPr>
          <w:rFonts w:cs="Arial"/>
          <w:szCs w:val="22"/>
        </w:rPr>
        <w:t>Los pueblos indígenas buscan fortalecer la propiedad comunitaria.</w:t>
      </w:r>
    </w:p>
    <w:p w:rsidR="00970B3D" w:rsidRPr="00970B3D" w:rsidRDefault="00970B3D" w:rsidP="00970B3D">
      <w:pPr>
        <w:pStyle w:val="Sangradetextonormal"/>
        <w:numPr>
          <w:ilvl w:val="0"/>
          <w:numId w:val="32"/>
        </w:numPr>
        <w:tabs>
          <w:tab w:val="clear" w:pos="924"/>
        </w:tabs>
        <w:ind w:left="426" w:hanging="426"/>
        <w:jc w:val="left"/>
        <w:rPr>
          <w:rFonts w:cs="Arial"/>
          <w:szCs w:val="22"/>
        </w:rPr>
      </w:pPr>
      <w:r w:rsidRPr="00970B3D">
        <w:rPr>
          <w:rFonts w:cs="Arial"/>
          <w:szCs w:val="22"/>
        </w:rPr>
        <w:t>El Comandante Marcos avala la privatización de empresas públicas.</w:t>
      </w:r>
    </w:p>
    <w:p w:rsidR="00970B3D" w:rsidRPr="00970B3D" w:rsidRDefault="00970B3D" w:rsidP="00970B3D">
      <w:pPr>
        <w:pStyle w:val="Sangradetextonormal"/>
        <w:numPr>
          <w:ilvl w:val="0"/>
          <w:numId w:val="32"/>
        </w:numPr>
        <w:tabs>
          <w:tab w:val="clear" w:pos="924"/>
        </w:tabs>
        <w:ind w:left="426" w:hanging="426"/>
        <w:jc w:val="left"/>
        <w:rPr>
          <w:rFonts w:cs="Arial"/>
          <w:szCs w:val="22"/>
        </w:rPr>
      </w:pPr>
      <w:r w:rsidRPr="00970B3D">
        <w:rPr>
          <w:rFonts w:cs="Arial"/>
          <w:szCs w:val="22"/>
        </w:rPr>
        <w:t>Las comunidades indígenas promueven el desarrollo del socialismo en México.</w:t>
      </w:r>
    </w:p>
    <w:p w:rsidR="00970B3D" w:rsidRPr="00970B3D" w:rsidRDefault="00970B3D" w:rsidP="00970B3D">
      <w:pPr>
        <w:pStyle w:val="Sangradetextonormal"/>
        <w:numPr>
          <w:ilvl w:val="0"/>
          <w:numId w:val="32"/>
        </w:numPr>
        <w:tabs>
          <w:tab w:val="clear" w:pos="924"/>
        </w:tabs>
        <w:ind w:left="426" w:hanging="426"/>
        <w:rPr>
          <w:rFonts w:cs="Arial"/>
          <w:szCs w:val="22"/>
        </w:rPr>
      </w:pPr>
      <w:r w:rsidRPr="00970B3D">
        <w:rPr>
          <w:rFonts w:cs="Arial"/>
          <w:szCs w:val="22"/>
        </w:rPr>
        <w:t>Los grupos insurgentes pretenden adherirse al Partido Revolucionario Institucional.</w:t>
      </w:r>
    </w:p>
    <w:p w:rsidR="00970B3D" w:rsidRPr="00970B3D" w:rsidRDefault="00970B3D" w:rsidP="00970B3D">
      <w:pPr>
        <w:pStyle w:val="Encabezado"/>
        <w:ind w:hanging="540"/>
        <w:rPr>
          <w:rFonts w:ascii="Arial" w:hAnsi="Arial" w:cs="Arial"/>
          <w:sz w:val="22"/>
          <w:szCs w:val="22"/>
          <w:lang w:val="es-CR"/>
        </w:rPr>
      </w:pPr>
    </w:p>
    <w:p w:rsidR="00970B3D" w:rsidRPr="00970B3D" w:rsidRDefault="00970B3D" w:rsidP="00970B3D">
      <w:pPr>
        <w:pStyle w:val="Subttulo"/>
        <w:numPr>
          <w:ilvl w:val="0"/>
          <w:numId w:val="12"/>
        </w:numPr>
        <w:ind w:right="49"/>
        <w:rPr>
          <w:rFonts w:cs="Arial"/>
          <w:b w:val="0"/>
          <w:sz w:val="22"/>
          <w:szCs w:val="22"/>
        </w:rPr>
      </w:pPr>
      <w:r w:rsidRPr="00970B3D">
        <w:rPr>
          <w:rFonts w:cs="Arial"/>
          <w:b w:val="0"/>
          <w:sz w:val="22"/>
          <w:szCs w:val="22"/>
        </w:rPr>
        <w:t>Lea el siguiente panorama de la situación colombiana en la actualidad.</w:t>
      </w:r>
    </w:p>
    <w:p w:rsidR="00970B3D" w:rsidRPr="00970B3D" w:rsidRDefault="00970B3D" w:rsidP="00970B3D">
      <w:pPr>
        <w:pStyle w:val="Subttulo"/>
        <w:numPr>
          <w:ilvl w:val="0"/>
          <w:numId w:val="36"/>
        </w:numPr>
        <w:ind w:left="1418" w:right="335" w:hanging="425"/>
        <w:rPr>
          <w:rFonts w:cs="Arial"/>
          <w:b w:val="0"/>
          <w:sz w:val="22"/>
          <w:szCs w:val="22"/>
        </w:rPr>
      </w:pPr>
      <w:r w:rsidRPr="00970B3D">
        <w:rPr>
          <w:rFonts w:cs="Arial"/>
          <w:b w:val="0"/>
          <w:sz w:val="22"/>
          <w:szCs w:val="22"/>
        </w:rPr>
        <w:t>Existencia de grupos paramilitares.</w:t>
      </w:r>
    </w:p>
    <w:p w:rsidR="00970B3D" w:rsidRPr="00970B3D" w:rsidRDefault="00970B3D" w:rsidP="00970B3D">
      <w:pPr>
        <w:pStyle w:val="Subttulo"/>
        <w:numPr>
          <w:ilvl w:val="0"/>
          <w:numId w:val="36"/>
        </w:numPr>
        <w:ind w:left="1418" w:right="335" w:hanging="425"/>
        <w:rPr>
          <w:rFonts w:cs="Arial"/>
          <w:b w:val="0"/>
          <w:sz w:val="22"/>
          <w:szCs w:val="22"/>
        </w:rPr>
      </w:pPr>
      <w:r w:rsidRPr="00970B3D">
        <w:rPr>
          <w:rFonts w:cs="Arial"/>
          <w:b w:val="0"/>
          <w:sz w:val="22"/>
          <w:szCs w:val="22"/>
        </w:rPr>
        <w:t>Miles de desplazados de sus lugares de origen.</w:t>
      </w:r>
    </w:p>
    <w:p w:rsidR="00970B3D" w:rsidRPr="00970B3D" w:rsidRDefault="00970B3D" w:rsidP="00970B3D">
      <w:pPr>
        <w:pStyle w:val="Subttulo"/>
        <w:numPr>
          <w:ilvl w:val="0"/>
          <w:numId w:val="36"/>
        </w:numPr>
        <w:ind w:left="1418" w:right="335" w:hanging="425"/>
        <w:rPr>
          <w:rFonts w:cs="Arial"/>
          <w:b w:val="0"/>
          <w:sz w:val="22"/>
          <w:szCs w:val="22"/>
        </w:rPr>
      </w:pPr>
      <w:r w:rsidRPr="00970B3D">
        <w:rPr>
          <w:rFonts w:cs="Arial"/>
          <w:b w:val="0"/>
          <w:sz w:val="22"/>
          <w:szCs w:val="22"/>
        </w:rPr>
        <w:t>Cientos de secuestros, algunos de menores de edad.</w:t>
      </w:r>
    </w:p>
    <w:p w:rsidR="00970B3D" w:rsidRPr="00970B3D" w:rsidRDefault="00970B3D" w:rsidP="00970B3D">
      <w:pPr>
        <w:pStyle w:val="Subttulo"/>
        <w:numPr>
          <w:ilvl w:val="0"/>
          <w:numId w:val="36"/>
        </w:numPr>
        <w:ind w:left="1418" w:right="335" w:hanging="425"/>
        <w:rPr>
          <w:rFonts w:cs="Arial"/>
          <w:b w:val="0"/>
          <w:sz w:val="22"/>
          <w:szCs w:val="22"/>
        </w:rPr>
      </w:pPr>
      <w:r w:rsidRPr="00970B3D">
        <w:rPr>
          <w:rFonts w:cs="Arial"/>
          <w:b w:val="0"/>
          <w:sz w:val="22"/>
          <w:szCs w:val="22"/>
        </w:rPr>
        <w:t>Corrupción tanto en el sector público como en el privado.</w:t>
      </w:r>
    </w:p>
    <w:p w:rsidR="00970B3D" w:rsidRPr="00970B3D" w:rsidRDefault="00970B3D" w:rsidP="00970B3D">
      <w:pPr>
        <w:pStyle w:val="Subttulo"/>
        <w:numPr>
          <w:ilvl w:val="0"/>
          <w:numId w:val="36"/>
        </w:numPr>
        <w:ind w:left="1418" w:right="335" w:hanging="425"/>
        <w:rPr>
          <w:rFonts w:cs="Arial"/>
          <w:b w:val="0"/>
          <w:sz w:val="22"/>
          <w:szCs w:val="22"/>
        </w:rPr>
      </w:pPr>
      <w:r w:rsidRPr="00970B3D">
        <w:rPr>
          <w:rFonts w:cs="Arial"/>
          <w:b w:val="0"/>
          <w:sz w:val="22"/>
          <w:szCs w:val="22"/>
        </w:rPr>
        <w:t>Las FARC extorsionan a numerosas empresas mediante un “impuesto de guerra”.</w:t>
      </w:r>
    </w:p>
    <w:p w:rsidR="00970B3D" w:rsidRPr="00970B3D" w:rsidRDefault="00970B3D" w:rsidP="00970B3D">
      <w:pPr>
        <w:pStyle w:val="Subttulo"/>
        <w:numPr>
          <w:ilvl w:val="0"/>
          <w:numId w:val="36"/>
        </w:numPr>
        <w:ind w:left="1418" w:right="335" w:hanging="425"/>
        <w:rPr>
          <w:rFonts w:cs="Arial"/>
          <w:b w:val="0"/>
          <w:sz w:val="22"/>
          <w:szCs w:val="22"/>
        </w:rPr>
      </w:pPr>
      <w:r w:rsidRPr="00970B3D">
        <w:rPr>
          <w:rFonts w:cs="Arial"/>
          <w:b w:val="0"/>
          <w:sz w:val="22"/>
          <w:szCs w:val="22"/>
        </w:rPr>
        <w:t>Las FARC se benefician del narcotráfico, se cree que perciben alrededor de cuatro mil millones de dólares por la venta de cocaína.</w:t>
      </w:r>
    </w:p>
    <w:p w:rsidR="00970B3D" w:rsidRPr="00970B3D" w:rsidRDefault="00970B3D" w:rsidP="00970B3D">
      <w:pPr>
        <w:pStyle w:val="Subttulo"/>
        <w:ind w:left="567" w:right="49" w:hanging="540"/>
        <w:rPr>
          <w:rFonts w:cs="Arial"/>
          <w:b w:val="0"/>
          <w:sz w:val="22"/>
          <w:szCs w:val="22"/>
        </w:rPr>
      </w:pPr>
    </w:p>
    <w:p w:rsidR="00970B3D" w:rsidRPr="00970B3D" w:rsidRDefault="00970B3D" w:rsidP="00970B3D">
      <w:pPr>
        <w:pStyle w:val="Subttulo"/>
        <w:numPr>
          <w:ilvl w:val="0"/>
          <w:numId w:val="35"/>
        </w:numPr>
        <w:ind w:left="426" w:right="49" w:hanging="426"/>
        <w:rPr>
          <w:rFonts w:cs="Arial"/>
          <w:b w:val="0"/>
          <w:sz w:val="22"/>
          <w:szCs w:val="22"/>
        </w:rPr>
      </w:pPr>
      <w:r w:rsidRPr="00970B3D">
        <w:rPr>
          <w:rFonts w:cs="Arial"/>
          <w:b w:val="0"/>
          <w:sz w:val="22"/>
          <w:szCs w:val="22"/>
        </w:rPr>
        <w:t>El panorama anterior permite comprender que el conflicto colombiano es de difícil solución debido a la</w:t>
      </w:r>
    </w:p>
    <w:p w:rsidR="00970B3D" w:rsidRPr="00970B3D" w:rsidRDefault="00970B3D" w:rsidP="00970B3D">
      <w:pPr>
        <w:pStyle w:val="Subttulo"/>
        <w:numPr>
          <w:ilvl w:val="0"/>
          <w:numId w:val="28"/>
        </w:numPr>
        <w:tabs>
          <w:tab w:val="clear" w:pos="1134"/>
          <w:tab w:val="num" w:pos="426"/>
        </w:tabs>
        <w:ind w:right="49" w:hanging="1134"/>
        <w:rPr>
          <w:rFonts w:cs="Arial"/>
          <w:b w:val="0"/>
          <w:sz w:val="22"/>
          <w:szCs w:val="22"/>
        </w:rPr>
      </w:pPr>
      <w:r w:rsidRPr="00970B3D">
        <w:rPr>
          <w:rFonts w:cs="Arial"/>
          <w:b w:val="0"/>
          <w:sz w:val="22"/>
          <w:szCs w:val="22"/>
        </w:rPr>
        <w:t>intervención de otros países.</w:t>
      </w:r>
    </w:p>
    <w:p w:rsidR="00970B3D" w:rsidRPr="00970B3D" w:rsidRDefault="00970B3D" w:rsidP="00970B3D">
      <w:pPr>
        <w:pStyle w:val="Subttulo"/>
        <w:numPr>
          <w:ilvl w:val="0"/>
          <w:numId w:val="28"/>
        </w:numPr>
        <w:tabs>
          <w:tab w:val="clear" w:pos="1134"/>
          <w:tab w:val="num" w:pos="426"/>
        </w:tabs>
        <w:ind w:right="49" w:hanging="1134"/>
        <w:rPr>
          <w:rFonts w:cs="Arial"/>
          <w:b w:val="0"/>
          <w:sz w:val="22"/>
          <w:szCs w:val="22"/>
        </w:rPr>
      </w:pPr>
      <w:r w:rsidRPr="00970B3D">
        <w:rPr>
          <w:rFonts w:cs="Arial"/>
          <w:b w:val="0"/>
          <w:sz w:val="22"/>
          <w:szCs w:val="22"/>
        </w:rPr>
        <w:t>confluencia de guerrilla, delincuencia y diversos intereses.</w:t>
      </w:r>
    </w:p>
    <w:p w:rsidR="00970B3D" w:rsidRPr="00970B3D" w:rsidRDefault="00970B3D" w:rsidP="00970B3D">
      <w:pPr>
        <w:pStyle w:val="Subttulo"/>
        <w:numPr>
          <w:ilvl w:val="0"/>
          <w:numId w:val="28"/>
        </w:numPr>
        <w:tabs>
          <w:tab w:val="clear" w:pos="1134"/>
          <w:tab w:val="num" w:pos="426"/>
        </w:tabs>
        <w:ind w:right="49" w:hanging="1134"/>
        <w:rPr>
          <w:rFonts w:cs="Arial"/>
          <w:b w:val="0"/>
          <w:sz w:val="22"/>
          <w:szCs w:val="22"/>
        </w:rPr>
      </w:pPr>
      <w:r w:rsidRPr="00970B3D">
        <w:rPr>
          <w:rFonts w:cs="Arial"/>
          <w:b w:val="0"/>
          <w:sz w:val="22"/>
          <w:szCs w:val="22"/>
        </w:rPr>
        <w:t>escasa participación de la población para exigir un acuerdo de paz.</w:t>
      </w:r>
    </w:p>
    <w:p w:rsidR="00970B3D" w:rsidRPr="00970B3D" w:rsidRDefault="00970B3D" w:rsidP="00970B3D">
      <w:pPr>
        <w:pStyle w:val="Subttulo"/>
        <w:numPr>
          <w:ilvl w:val="0"/>
          <w:numId w:val="28"/>
        </w:numPr>
        <w:tabs>
          <w:tab w:val="clear" w:pos="1134"/>
          <w:tab w:val="num" w:pos="426"/>
        </w:tabs>
        <w:ind w:left="426" w:right="49" w:hanging="426"/>
        <w:rPr>
          <w:rFonts w:cs="Arial"/>
          <w:b w:val="0"/>
          <w:sz w:val="22"/>
          <w:szCs w:val="22"/>
        </w:rPr>
      </w:pPr>
      <w:r w:rsidRPr="00970B3D">
        <w:rPr>
          <w:rFonts w:cs="Arial"/>
          <w:b w:val="0"/>
          <w:sz w:val="22"/>
          <w:szCs w:val="22"/>
        </w:rPr>
        <w:t>escasez de miembros del ejército y policía para reprimir los grupos alzados en armas.</w:t>
      </w:r>
    </w:p>
    <w:p w:rsidR="00970B3D" w:rsidRDefault="00970B3D" w:rsidP="00970B3D">
      <w:pPr>
        <w:pStyle w:val="Subttulo"/>
        <w:ind w:left="567" w:right="49" w:hanging="540"/>
        <w:rPr>
          <w:rFonts w:cs="Arial"/>
          <w:b w:val="0"/>
          <w:sz w:val="22"/>
          <w:szCs w:val="22"/>
        </w:rPr>
      </w:pPr>
    </w:p>
    <w:p w:rsidR="00970B3D" w:rsidRPr="00970B3D" w:rsidRDefault="00970B3D" w:rsidP="00970B3D">
      <w:pPr>
        <w:pStyle w:val="Subttulo"/>
        <w:ind w:left="567" w:right="49" w:hanging="540"/>
        <w:rPr>
          <w:rFonts w:cs="Arial"/>
          <w:b w:val="0"/>
          <w:sz w:val="22"/>
          <w:szCs w:val="22"/>
        </w:rPr>
      </w:pPr>
    </w:p>
    <w:p w:rsidR="00970B3D" w:rsidRPr="00970B3D" w:rsidRDefault="00970B3D" w:rsidP="00970B3D">
      <w:pPr>
        <w:pStyle w:val="NormalWeb"/>
        <w:numPr>
          <w:ilvl w:val="0"/>
          <w:numId w:val="12"/>
        </w:numPr>
        <w:spacing w:before="0" w:after="0"/>
        <w:ind w:right="74"/>
        <w:jc w:val="both"/>
        <w:rPr>
          <w:rFonts w:ascii="Arial" w:hAnsi="Arial" w:cs="Arial"/>
          <w:sz w:val="22"/>
          <w:szCs w:val="22"/>
        </w:rPr>
      </w:pPr>
      <w:r w:rsidRPr="00970B3D">
        <w:rPr>
          <w:rFonts w:ascii="Arial" w:hAnsi="Arial" w:cs="Arial"/>
          <w:sz w:val="22"/>
          <w:szCs w:val="22"/>
        </w:rPr>
        <w:lastRenderedPageBreak/>
        <w:t>Analice el siguiente texto.</w:t>
      </w:r>
    </w:p>
    <w:p w:rsidR="00970B3D" w:rsidRPr="00970B3D" w:rsidRDefault="00970B3D" w:rsidP="00970B3D">
      <w:pPr>
        <w:pStyle w:val="NormalWeb"/>
        <w:spacing w:before="0" w:after="0"/>
        <w:ind w:left="540" w:right="74" w:hanging="540"/>
        <w:jc w:val="both"/>
        <w:rPr>
          <w:rFonts w:ascii="Arial" w:hAnsi="Arial" w:cs="Arial"/>
          <w:sz w:val="22"/>
          <w:szCs w:val="22"/>
        </w:rPr>
      </w:pPr>
    </w:p>
    <w:p w:rsidR="00970B3D" w:rsidRPr="00970B3D" w:rsidRDefault="00970B3D" w:rsidP="00970B3D">
      <w:pPr>
        <w:pStyle w:val="NormalWeb"/>
        <w:tabs>
          <w:tab w:val="left" w:pos="8222"/>
        </w:tabs>
        <w:spacing w:before="0" w:after="0"/>
        <w:ind w:left="851" w:right="1057"/>
        <w:jc w:val="both"/>
        <w:rPr>
          <w:rFonts w:ascii="Arial" w:hAnsi="Arial" w:cs="Arial"/>
          <w:b/>
          <w:sz w:val="22"/>
          <w:szCs w:val="22"/>
        </w:rPr>
      </w:pPr>
      <w:r w:rsidRPr="00970B3D">
        <w:rPr>
          <w:rFonts w:ascii="Arial" w:hAnsi="Arial" w:cs="Arial"/>
          <w:b/>
          <w:sz w:val="22"/>
          <w:szCs w:val="22"/>
        </w:rPr>
        <w:t>La sociedad civil es el actor éticamente idóneo para tomar las acciones que el país requiere para solucionar el conflicto colombiano.  Es así como la sociedad civil, ayuna de ambiciones de poder político, es la indicada para propiciar el verdadero diálogo entre las partes, con el fin de definir el futuro ordenamiento político del país, un ordenamiento en el que se respeten los derechos de las minorías y el pluralismo político e ideológico.</w:t>
      </w:r>
    </w:p>
    <w:p w:rsidR="00970B3D" w:rsidRPr="00970B3D" w:rsidRDefault="00970B3D" w:rsidP="00970B3D">
      <w:pPr>
        <w:pStyle w:val="NormalWeb"/>
        <w:spacing w:before="0" w:after="0"/>
        <w:ind w:right="74" w:hanging="540"/>
        <w:jc w:val="both"/>
        <w:rPr>
          <w:rFonts w:ascii="Arial" w:hAnsi="Arial" w:cs="Arial"/>
          <w:sz w:val="22"/>
          <w:szCs w:val="22"/>
        </w:rPr>
      </w:pPr>
    </w:p>
    <w:p w:rsidR="00970B3D" w:rsidRPr="00970B3D" w:rsidRDefault="00970B3D" w:rsidP="00970B3D">
      <w:pPr>
        <w:pStyle w:val="NormalWeb"/>
        <w:numPr>
          <w:ilvl w:val="0"/>
          <w:numId w:val="37"/>
        </w:numPr>
        <w:spacing w:before="0" w:after="0"/>
        <w:ind w:left="284" w:right="74" w:hanging="284"/>
        <w:jc w:val="both"/>
        <w:rPr>
          <w:rFonts w:ascii="Arial" w:hAnsi="Arial" w:cs="Arial"/>
          <w:sz w:val="22"/>
          <w:szCs w:val="22"/>
        </w:rPr>
      </w:pPr>
      <w:r w:rsidRPr="00970B3D">
        <w:rPr>
          <w:rFonts w:ascii="Arial" w:hAnsi="Arial" w:cs="Arial"/>
          <w:sz w:val="22"/>
          <w:szCs w:val="22"/>
        </w:rPr>
        <w:t>Con base en el texto anterior se puede afirmar que en la solución del conflicto colombiano, la participación de la sociedad civil</w:t>
      </w:r>
    </w:p>
    <w:p w:rsidR="00970B3D" w:rsidRPr="00970B3D" w:rsidRDefault="00970B3D" w:rsidP="00970B3D">
      <w:pPr>
        <w:pStyle w:val="NormalWeb"/>
        <w:numPr>
          <w:ilvl w:val="0"/>
          <w:numId w:val="30"/>
        </w:numPr>
        <w:tabs>
          <w:tab w:val="clear" w:pos="1079"/>
          <w:tab w:val="num" w:pos="426"/>
        </w:tabs>
        <w:spacing w:before="0" w:after="0"/>
        <w:ind w:hanging="1079"/>
        <w:jc w:val="both"/>
        <w:rPr>
          <w:rFonts w:ascii="Arial" w:hAnsi="Arial" w:cs="Arial"/>
          <w:sz w:val="22"/>
          <w:szCs w:val="22"/>
        </w:rPr>
      </w:pPr>
      <w:r w:rsidRPr="00970B3D">
        <w:rPr>
          <w:rFonts w:ascii="Arial" w:hAnsi="Arial" w:cs="Arial"/>
          <w:sz w:val="22"/>
          <w:szCs w:val="22"/>
        </w:rPr>
        <w:t>será eficaz solo si es auspiciada por los partidos políticos.</w:t>
      </w:r>
    </w:p>
    <w:p w:rsidR="00970B3D" w:rsidRPr="00970B3D" w:rsidRDefault="00970B3D" w:rsidP="00970B3D">
      <w:pPr>
        <w:pStyle w:val="NormalWeb"/>
        <w:numPr>
          <w:ilvl w:val="0"/>
          <w:numId w:val="30"/>
        </w:numPr>
        <w:tabs>
          <w:tab w:val="clear" w:pos="1079"/>
          <w:tab w:val="num" w:pos="426"/>
        </w:tabs>
        <w:spacing w:before="0" w:after="0"/>
        <w:ind w:hanging="1079"/>
        <w:jc w:val="both"/>
        <w:rPr>
          <w:rFonts w:ascii="Arial" w:hAnsi="Arial" w:cs="Arial"/>
          <w:sz w:val="22"/>
          <w:szCs w:val="22"/>
        </w:rPr>
      </w:pPr>
      <w:r w:rsidRPr="00970B3D">
        <w:rPr>
          <w:rFonts w:ascii="Arial" w:hAnsi="Arial" w:cs="Arial"/>
          <w:sz w:val="22"/>
          <w:szCs w:val="22"/>
        </w:rPr>
        <w:t>es fundamental en la medida en que se apodere del poder político.</w:t>
      </w:r>
    </w:p>
    <w:p w:rsidR="00970B3D" w:rsidRPr="00970B3D" w:rsidRDefault="00970B3D" w:rsidP="00970B3D">
      <w:pPr>
        <w:pStyle w:val="NormalWeb"/>
        <w:numPr>
          <w:ilvl w:val="0"/>
          <w:numId w:val="30"/>
        </w:numPr>
        <w:tabs>
          <w:tab w:val="clear" w:pos="1079"/>
          <w:tab w:val="num" w:pos="426"/>
        </w:tabs>
        <w:spacing w:before="0" w:after="0"/>
        <w:ind w:hanging="1079"/>
        <w:jc w:val="both"/>
        <w:rPr>
          <w:rFonts w:ascii="Arial" w:hAnsi="Arial" w:cs="Arial"/>
          <w:sz w:val="22"/>
          <w:szCs w:val="22"/>
        </w:rPr>
      </w:pPr>
      <w:r w:rsidRPr="00970B3D">
        <w:rPr>
          <w:rFonts w:ascii="Arial" w:hAnsi="Arial" w:cs="Arial"/>
          <w:sz w:val="22"/>
          <w:szCs w:val="22"/>
        </w:rPr>
        <w:t>podría contribuir a acelerar las acciones militares contra la insurgencia.</w:t>
      </w:r>
    </w:p>
    <w:p w:rsidR="00970B3D" w:rsidRPr="00970B3D" w:rsidRDefault="00970B3D" w:rsidP="00970B3D">
      <w:pPr>
        <w:pStyle w:val="NormalWeb"/>
        <w:numPr>
          <w:ilvl w:val="0"/>
          <w:numId w:val="30"/>
        </w:numPr>
        <w:tabs>
          <w:tab w:val="clear" w:pos="1079"/>
          <w:tab w:val="num" w:pos="426"/>
        </w:tabs>
        <w:spacing w:before="0" w:after="0"/>
        <w:ind w:hanging="1079"/>
        <w:jc w:val="both"/>
        <w:rPr>
          <w:rFonts w:ascii="Arial" w:hAnsi="Arial" w:cs="Arial"/>
          <w:sz w:val="22"/>
          <w:szCs w:val="22"/>
        </w:rPr>
      </w:pPr>
      <w:r w:rsidRPr="00970B3D">
        <w:rPr>
          <w:rFonts w:ascii="Arial" w:hAnsi="Arial" w:cs="Arial"/>
          <w:sz w:val="22"/>
          <w:szCs w:val="22"/>
        </w:rPr>
        <w:t>es determinante para lograr un acuerdo que satisfaga a todas las partes.</w:t>
      </w:r>
    </w:p>
    <w:p w:rsidR="00970B3D" w:rsidRPr="00E968BE" w:rsidRDefault="00970B3D" w:rsidP="00970B3D">
      <w:pPr>
        <w:pStyle w:val="Sangra2detindependiente"/>
        <w:ind w:hanging="540"/>
        <w:rPr>
          <w:rFonts w:cs="Arial"/>
          <w:szCs w:val="22"/>
        </w:rPr>
      </w:pPr>
    </w:p>
    <w:p w:rsidR="00970B3D" w:rsidRDefault="00970B3D" w:rsidP="00970B3D">
      <w:pPr>
        <w:jc w:val="center"/>
        <w:rPr>
          <w:rFonts w:cs="Arial"/>
          <w:b/>
          <w:sz w:val="40"/>
          <w:szCs w:val="40"/>
          <w:lang w:val="es-ES_tradnl"/>
        </w:rPr>
      </w:pPr>
    </w:p>
    <w:p w:rsidR="00970B3D" w:rsidRPr="00AB388E" w:rsidRDefault="00970B3D" w:rsidP="00970B3D">
      <w:pPr>
        <w:jc w:val="center"/>
        <w:rPr>
          <w:rFonts w:cs="Arial"/>
          <w:b/>
          <w:sz w:val="40"/>
          <w:szCs w:val="40"/>
          <w:lang w:val="es-ES_tradnl"/>
        </w:rPr>
      </w:pPr>
      <w:r w:rsidRPr="00AB388E">
        <w:rPr>
          <w:rFonts w:cs="Arial"/>
          <w:b/>
          <w:sz w:val="40"/>
          <w:szCs w:val="40"/>
          <w:lang w:val="es-ES_tradnl"/>
        </w:rPr>
        <w:t>TABLA PARA RESPUESTAS</w:t>
      </w:r>
    </w:p>
    <w:p w:rsidR="00970B3D" w:rsidRDefault="00970B3D" w:rsidP="00970B3D">
      <w:pPr>
        <w:jc w:val="center"/>
        <w:rPr>
          <w:rFonts w:cs="Arial"/>
          <w:b/>
          <w:szCs w:val="22"/>
          <w:lang w:val="es-ES_tradnl"/>
        </w:rPr>
      </w:pPr>
    </w:p>
    <w:p w:rsidR="00970B3D" w:rsidRDefault="00970B3D" w:rsidP="00970B3D">
      <w:pPr>
        <w:jc w:val="center"/>
        <w:rPr>
          <w:rFonts w:cs="Arial"/>
          <w:b/>
          <w:szCs w:val="22"/>
          <w:lang w:val="es-ES_tradnl"/>
        </w:rPr>
      </w:pPr>
      <w:r>
        <w:rPr>
          <w:rFonts w:cs="Arial"/>
          <w:b/>
          <w:szCs w:val="22"/>
          <w:lang w:val="es-ES_tradnl"/>
        </w:rPr>
        <w:t>NOMBRE: ________________________________________________.</w:t>
      </w:r>
    </w:p>
    <w:p w:rsidR="00970B3D" w:rsidRDefault="00970B3D" w:rsidP="00970B3D">
      <w:pPr>
        <w:jc w:val="both"/>
        <w:rPr>
          <w:rFonts w:cs="Arial"/>
          <w:b/>
          <w:szCs w:val="22"/>
          <w:lang w:val="es-ES_tradnl"/>
        </w:rPr>
      </w:pPr>
    </w:p>
    <w:tbl>
      <w:tblPr>
        <w:tblStyle w:val="Tablaconcuadrcula"/>
        <w:tblW w:w="0" w:type="auto"/>
        <w:tblLook w:val="04A0" w:firstRow="1" w:lastRow="0" w:firstColumn="1" w:lastColumn="0" w:noHBand="0" w:noVBand="1"/>
      </w:tblPr>
      <w:tblGrid>
        <w:gridCol w:w="1122"/>
        <w:gridCol w:w="1122"/>
        <w:gridCol w:w="1122"/>
        <w:gridCol w:w="1122"/>
        <w:gridCol w:w="1122"/>
        <w:gridCol w:w="1122"/>
        <w:gridCol w:w="1125"/>
        <w:gridCol w:w="1123"/>
      </w:tblGrid>
      <w:tr w:rsidR="00970B3D" w:rsidTr="00523BBB">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970B3D" w:rsidRDefault="00970B3D" w:rsidP="00523BBB">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970B3D" w:rsidRDefault="00970B3D" w:rsidP="00523BBB">
            <w:pPr>
              <w:spacing w:before="100" w:beforeAutospacing="1" w:after="100" w:afterAutospacing="1"/>
              <w:jc w:val="center"/>
              <w:rPr>
                <w:rFonts w:cs="Arial"/>
                <w:b/>
                <w:szCs w:val="22"/>
                <w:lang w:val="es-ES_tradnl"/>
              </w:rPr>
            </w:pPr>
            <w:r>
              <w:rPr>
                <w:rFonts w:cs="Arial"/>
                <w:b/>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970B3D" w:rsidRDefault="00970B3D" w:rsidP="00523BBB">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970B3D" w:rsidRDefault="00970B3D" w:rsidP="00523BBB">
            <w:pPr>
              <w:spacing w:before="100" w:beforeAutospacing="1" w:after="100" w:afterAutospacing="1"/>
              <w:jc w:val="center"/>
              <w:rPr>
                <w:rFonts w:cs="Arial"/>
                <w:b/>
                <w:szCs w:val="22"/>
                <w:lang w:val="es-ES_tradnl"/>
              </w:rPr>
            </w:pPr>
            <w:r>
              <w:rPr>
                <w:rFonts w:cs="Arial"/>
                <w:b/>
                <w:szCs w:val="22"/>
                <w:lang w:val="es-ES_tradnl"/>
              </w:rPr>
              <w:t>RESP</w:t>
            </w:r>
          </w:p>
        </w:tc>
        <w:tc>
          <w:tcPr>
            <w:tcW w:w="1122"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970B3D" w:rsidRDefault="00970B3D" w:rsidP="00523BBB">
            <w:pPr>
              <w:spacing w:before="100" w:beforeAutospacing="1" w:after="100" w:afterAutospacing="1"/>
              <w:jc w:val="center"/>
              <w:rPr>
                <w:rFonts w:cs="Arial"/>
                <w:b/>
                <w:szCs w:val="22"/>
                <w:lang w:val="es-ES_tradnl"/>
              </w:rPr>
            </w:pPr>
            <w:r>
              <w:rPr>
                <w:rFonts w:cs="Arial"/>
                <w:b/>
                <w:szCs w:val="22"/>
                <w:lang w:val="es-ES_tradnl"/>
              </w:rPr>
              <w:t>No.</w:t>
            </w:r>
          </w:p>
        </w:tc>
        <w:tc>
          <w:tcPr>
            <w:tcW w:w="1122"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970B3D" w:rsidRDefault="00970B3D" w:rsidP="00523BBB">
            <w:pPr>
              <w:spacing w:before="100" w:beforeAutospacing="1" w:after="100" w:afterAutospacing="1"/>
              <w:jc w:val="center"/>
              <w:rPr>
                <w:rFonts w:cs="Arial"/>
                <w:b/>
                <w:szCs w:val="22"/>
                <w:lang w:val="es-ES_tradnl"/>
              </w:rPr>
            </w:pPr>
            <w:r>
              <w:rPr>
                <w:rFonts w:cs="Arial"/>
                <w:b/>
                <w:szCs w:val="22"/>
                <w:lang w:val="es-ES_tradnl"/>
              </w:rPr>
              <w:t>RESP</w:t>
            </w:r>
          </w:p>
        </w:tc>
        <w:tc>
          <w:tcPr>
            <w:tcW w:w="1125" w:type="dxa"/>
            <w:tcBorders>
              <w:top w:val="thinThickLargeGap" w:sz="24" w:space="0" w:color="auto"/>
              <w:left w:val="thinThickLargeGap" w:sz="24" w:space="0" w:color="auto"/>
              <w:bottom w:val="thinThickLargeGap" w:sz="24" w:space="0" w:color="auto"/>
            </w:tcBorders>
            <w:shd w:val="clear" w:color="auto" w:fill="D9D9D9" w:themeFill="background1" w:themeFillShade="D9"/>
          </w:tcPr>
          <w:p w:rsidR="00970B3D" w:rsidRDefault="00970B3D" w:rsidP="00523BBB">
            <w:pPr>
              <w:spacing w:before="100" w:beforeAutospacing="1" w:after="100" w:afterAutospacing="1"/>
              <w:jc w:val="center"/>
              <w:rPr>
                <w:rFonts w:cs="Arial"/>
                <w:b/>
                <w:szCs w:val="22"/>
                <w:lang w:val="es-ES_tradnl"/>
              </w:rPr>
            </w:pPr>
            <w:r>
              <w:rPr>
                <w:rFonts w:cs="Arial"/>
                <w:b/>
                <w:szCs w:val="22"/>
                <w:lang w:val="es-ES_tradnl"/>
              </w:rPr>
              <w:t>No.</w:t>
            </w:r>
          </w:p>
        </w:tc>
        <w:tc>
          <w:tcPr>
            <w:tcW w:w="1123" w:type="dxa"/>
            <w:tcBorders>
              <w:top w:val="thinThickLargeGap" w:sz="24" w:space="0" w:color="auto"/>
              <w:bottom w:val="thinThickLargeGap" w:sz="24" w:space="0" w:color="auto"/>
              <w:right w:val="thinThickLargeGap" w:sz="24" w:space="0" w:color="auto"/>
            </w:tcBorders>
            <w:shd w:val="clear" w:color="auto" w:fill="D9D9D9" w:themeFill="background1" w:themeFillShade="D9"/>
          </w:tcPr>
          <w:p w:rsidR="00970B3D" w:rsidRDefault="00970B3D" w:rsidP="00523BBB">
            <w:pPr>
              <w:spacing w:before="100" w:beforeAutospacing="1" w:after="100" w:afterAutospacing="1"/>
              <w:jc w:val="center"/>
              <w:rPr>
                <w:rFonts w:cs="Arial"/>
                <w:b/>
                <w:szCs w:val="22"/>
                <w:lang w:val="es-ES_tradnl"/>
              </w:rPr>
            </w:pPr>
            <w:r>
              <w:rPr>
                <w:rFonts w:cs="Arial"/>
                <w:b/>
                <w:szCs w:val="22"/>
                <w:lang w:val="es-ES_tradnl"/>
              </w:rPr>
              <w:t>RESP</w:t>
            </w:r>
          </w:p>
        </w:tc>
      </w:tr>
      <w:tr w:rsidR="00970B3D" w:rsidTr="00523BBB">
        <w:tc>
          <w:tcPr>
            <w:tcW w:w="1122" w:type="dxa"/>
            <w:tcBorders>
              <w:top w:val="thinThickLargeGap" w:sz="24" w:space="0" w:color="auto"/>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1</w:t>
            </w:r>
          </w:p>
        </w:tc>
        <w:tc>
          <w:tcPr>
            <w:tcW w:w="1122" w:type="dxa"/>
            <w:tcBorders>
              <w:top w:val="thinThickLargeGap" w:sz="24" w:space="0" w:color="auto"/>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7</w:t>
            </w:r>
          </w:p>
        </w:tc>
        <w:tc>
          <w:tcPr>
            <w:tcW w:w="1122" w:type="dxa"/>
            <w:tcBorders>
              <w:top w:val="thinThickLargeGap" w:sz="24" w:space="0" w:color="auto"/>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top w:val="thinThickLargeGap" w:sz="24" w:space="0" w:color="auto"/>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13</w:t>
            </w:r>
          </w:p>
        </w:tc>
        <w:tc>
          <w:tcPr>
            <w:tcW w:w="1122" w:type="dxa"/>
            <w:tcBorders>
              <w:top w:val="thinThickLargeGap" w:sz="24" w:space="0" w:color="auto"/>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5" w:type="dxa"/>
            <w:tcBorders>
              <w:top w:val="thinThickLargeGap" w:sz="24" w:space="0" w:color="auto"/>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19</w:t>
            </w:r>
          </w:p>
        </w:tc>
        <w:tc>
          <w:tcPr>
            <w:tcW w:w="1123" w:type="dxa"/>
            <w:tcBorders>
              <w:top w:val="thinThickLargeGap" w:sz="24" w:space="0" w:color="auto"/>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r>
      <w:tr w:rsidR="00970B3D" w:rsidTr="00523BBB">
        <w:tc>
          <w:tcPr>
            <w:tcW w:w="1122" w:type="dxa"/>
            <w:tcBorders>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2</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8</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14</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20</w:t>
            </w:r>
          </w:p>
        </w:tc>
        <w:tc>
          <w:tcPr>
            <w:tcW w:w="1123"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r>
      <w:tr w:rsidR="00970B3D" w:rsidTr="00523BBB">
        <w:tc>
          <w:tcPr>
            <w:tcW w:w="1122" w:type="dxa"/>
            <w:tcBorders>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3</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9</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15</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21</w:t>
            </w:r>
          </w:p>
        </w:tc>
        <w:tc>
          <w:tcPr>
            <w:tcW w:w="1123"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r>
      <w:tr w:rsidR="00970B3D" w:rsidTr="00523BBB">
        <w:tc>
          <w:tcPr>
            <w:tcW w:w="1122" w:type="dxa"/>
            <w:tcBorders>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4</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10</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16</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5" w:type="dxa"/>
            <w:tcBorders>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22</w:t>
            </w:r>
          </w:p>
        </w:tc>
        <w:tc>
          <w:tcPr>
            <w:tcW w:w="1123"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r>
      <w:tr w:rsidR="00970B3D" w:rsidTr="00523BBB">
        <w:tc>
          <w:tcPr>
            <w:tcW w:w="1122" w:type="dxa"/>
            <w:tcBorders>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5</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11</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17</w:t>
            </w:r>
          </w:p>
        </w:tc>
        <w:tc>
          <w:tcPr>
            <w:tcW w:w="1122" w:type="dxa"/>
            <w:tcBorders>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2248" w:type="dxa"/>
            <w:gridSpan w:val="2"/>
            <w:tcBorders>
              <w:left w:val="thinThickLargeGap" w:sz="24" w:space="0" w:color="auto"/>
              <w:bottom w:val="nil"/>
              <w:right w:val="thinThickLargeGap" w:sz="24" w:space="0" w:color="auto"/>
            </w:tcBorders>
            <w:shd w:val="clear" w:color="auto" w:fill="A6A6A6" w:themeFill="background1" w:themeFillShade="A6"/>
          </w:tcPr>
          <w:p w:rsidR="00970B3D" w:rsidRDefault="00970B3D" w:rsidP="00523BBB">
            <w:pPr>
              <w:spacing w:before="100" w:beforeAutospacing="1" w:after="100" w:afterAutospacing="1" w:line="360" w:lineRule="auto"/>
              <w:jc w:val="center"/>
              <w:rPr>
                <w:rFonts w:cs="Arial"/>
                <w:b/>
                <w:szCs w:val="22"/>
                <w:lang w:val="es-ES_tradnl"/>
              </w:rPr>
            </w:pPr>
          </w:p>
        </w:tc>
      </w:tr>
      <w:tr w:rsidR="00970B3D" w:rsidTr="00523BBB">
        <w:tc>
          <w:tcPr>
            <w:tcW w:w="1122" w:type="dxa"/>
            <w:tcBorders>
              <w:left w:val="thinThickLargeGap" w:sz="24" w:space="0" w:color="auto"/>
              <w:bottom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6</w:t>
            </w:r>
          </w:p>
        </w:tc>
        <w:tc>
          <w:tcPr>
            <w:tcW w:w="1122" w:type="dxa"/>
            <w:tcBorders>
              <w:bottom w:val="thinThickLargeGap" w:sz="24" w:space="0" w:color="auto"/>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r>
              <w:rPr>
                <w:rFonts w:cs="Arial"/>
                <w:b/>
                <w:szCs w:val="22"/>
                <w:lang w:val="es-ES_tradnl"/>
              </w:rPr>
              <w:t>12</w:t>
            </w:r>
          </w:p>
        </w:tc>
        <w:tc>
          <w:tcPr>
            <w:tcW w:w="1122" w:type="dxa"/>
            <w:tcBorders>
              <w:bottom w:val="thinThickLargeGap" w:sz="24" w:space="0" w:color="auto"/>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2" w:type="dxa"/>
            <w:tcBorders>
              <w:left w:val="thinThickLargeGap" w:sz="24" w:space="0" w:color="auto"/>
              <w:bottom w:val="thinThickLargeGap" w:sz="24" w:space="0" w:color="auto"/>
            </w:tcBorders>
          </w:tcPr>
          <w:p w:rsidR="00970B3D" w:rsidRDefault="00970B3D" w:rsidP="00970B3D">
            <w:pPr>
              <w:spacing w:before="100" w:beforeAutospacing="1" w:after="100" w:afterAutospacing="1" w:line="360" w:lineRule="auto"/>
              <w:jc w:val="center"/>
              <w:rPr>
                <w:rFonts w:cs="Arial"/>
                <w:b/>
                <w:szCs w:val="22"/>
                <w:lang w:val="es-ES_tradnl"/>
              </w:rPr>
            </w:pPr>
            <w:r>
              <w:rPr>
                <w:rFonts w:cs="Arial"/>
                <w:b/>
                <w:szCs w:val="22"/>
                <w:lang w:val="es-ES_tradnl"/>
              </w:rPr>
              <w:t>18</w:t>
            </w:r>
          </w:p>
        </w:tc>
        <w:tc>
          <w:tcPr>
            <w:tcW w:w="1122" w:type="dxa"/>
            <w:tcBorders>
              <w:bottom w:val="thinThickLargeGap" w:sz="24" w:space="0" w:color="auto"/>
              <w:right w:val="thinThickLargeGap" w:sz="24" w:space="0" w:color="auto"/>
            </w:tcBorders>
          </w:tcPr>
          <w:p w:rsidR="00970B3D" w:rsidRDefault="00970B3D" w:rsidP="00523BBB">
            <w:pPr>
              <w:spacing w:before="100" w:beforeAutospacing="1" w:after="100" w:afterAutospacing="1" w:line="360" w:lineRule="auto"/>
              <w:jc w:val="center"/>
              <w:rPr>
                <w:rFonts w:cs="Arial"/>
                <w:b/>
                <w:szCs w:val="22"/>
                <w:lang w:val="es-ES_tradnl"/>
              </w:rPr>
            </w:pPr>
          </w:p>
        </w:tc>
        <w:tc>
          <w:tcPr>
            <w:tcW w:w="1125" w:type="dxa"/>
            <w:tcBorders>
              <w:top w:val="nil"/>
              <w:left w:val="thinThickLargeGap" w:sz="24" w:space="0" w:color="auto"/>
              <w:bottom w:val="thinThickLargeGap" w:sz="24" w:space="0" w:color="auto"/>
              <w:right w:val="nil"/>
            </w:tcBorders>
            <w:shd w:val="clear" w:color="auto" w:fill="A6A6A6" w:themeFill="background1" w:themeFillShade="A6"/>
          </w:tcPr>
          <w:p w:rsidR="00970B3D" w:rsidRDefault="00970B3D" w:rsidP="00523BBB">
            <w:pPr>
              <w:spacing w:before="100" w:beforeAutospacing="1" w:after="100" w:afterAutospacing="1" w:line="360" w:lineRule="auto"/>
              <w:jc w:val="center"/>
              <w:rPr>
                <w:rFonts w:cs="Arial"/>
                <w:b/>
                <w:szCs w:val="22"/>
                <w:lang w:val="es-ES_tradnl"/>
              </w:rPr>
            </w:pPr>
          </w:p>
        </w:tc>
        <w:tc>
          <w:tcPr>
            <w:tcW w:w="1123" w:type="dxa"/>
            <w:tcBorders>
              <w:top w:val="nil"/>
              <w:left w:val="nil"/>
              <w:bottom w:val="thinThickLargeGap" w:sz="24" w:space="0" w:color="auto"/>
              <w:right w:val="thinThickLargeGap" w:sz="24" w:space="0" w:color="auto"/>
            </w:tcBorders>
            <w:shd w:val="clear" w:color="auto" w:fill="A6A6A6" w:themeFill="background1" w:themeFillShade="A6"/>
          </w:tcPr>
          <w:p w:rsidR="00970B3D" w:rsidRDefault="00970B3D" w:rsidP="00523BBB">
            <w:pPr>
              <w:spacing w:before="100" w:beforeAutospacing="1" w:after="100" w:afterAutospacing="1" w:line="360" w:lineRule="auto"/>
              <w:jc w:val="center"/>
              <w:rPr>
                <w:rFonts w:cs="Arial"/>
                <w:b/>
                <w:szCs w:val="22"/>
                <w:lang w:val="es-ES_tradnl"/>
              </w:rPr>
            </w:pPr>
          </w:p>
        </w:tc>
      </w:tr>
    </w:tbl>
    <w:p w:rsidR="00970B3D" w:rsidRPr="00CF4CDC" w:rsidRDefault="00970B3D" w:rsidP="00970B3D">
      <w:pPr>
        <w:ind w:left="1134"/>
        <w:rPr>
          <w:rFonts w:cs="Arial"/>
          <w:szCs w:val="22"/>
        </w:rPr>
      </w:pPr>
    </w:p>
    <w:p w:rsidR="00970B3D" w:rsidRPr="00B20356" w:rsidRDefault="00970B3D" w:rsidP="00B20356">
      <w:pPr>
        <w:pStyle w:val="Textoindependiente2"/>
        <w:rPr>
          <w:rFonts w:cs="Arial"/>
          <w:b/>
          <w:spacing w:val="-3"/>
          <w:szCs w:val="22"/>
        </w:rPr>
      </w:pPr>
    </w:p>
    <w:sectPr w:rsidR="00970B3D" w:rsidRPr="00B20356" w:rsidSect="00970B3D">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CC" w:rsidRDefault="00F664CC" w:rsidP="00426A55">
      <w:r>
        <w:separator/>
      </w:r>
    </w:p>
  </w:endnote>
  <w:endnote w:type="continuationSeparator" w:id="0">
    <w:p w:rsidR="00F664CC" w:rsidRDefault="00F664CC" w:rsidP="0042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986"/>
      <w:docPartObj>
        <w:docPartGallery w:val="Page Numbers (Bottom of Page)"/>
        <w:docPartUnique/>
      </w:docPartObj>
    </w:sdtPr>
    <w:sdtEndPr/>
    <w:sdtContent>
      <w:sdt>
        <w:sdtPr>
          <w:id w:val="216747587"/>
          <w:docPartObj>
            <w:docPartGallery w:val="Page Numbers (Top of Page)"/>
            <w:docPartUnique/>
          </w:docPartObj>
        </w:sdtPr>
        <w:sdtEndPr/>
        <w:sdtContent>
          <w:p w:rsidR="00426A55" w:rsidRDefault="00426A55">
            <w:pPr>
              <w:pStyle w:val="Piedepgina"/>
              <w:jc w:val="right"/>
            </w:pPr>
            <w:r>
              <w:t xml:space="preserve">Página </w:t>
            </w:r>
            <w:r w:rsidR="00D948DB">
              <w:rPr>
                <w:b/>
                <w:sz w:val="24"/>
                <w:szCs w:val="24"/>
              </w:rPr>
              <w:fldChar w:fldCharType="begin"/>
            </w:r>
            <w:r>
              <w:rPr>
                <w:b/>
              </w:rPr>
              <w:instrText>PAGE</w:instrText>
            </w:r>
            <w:r w:rsidR="00D948DB">
              <w:rPr>
                <w:b/>
                <w:sz w:val="24"/>
                <w:szCs w:val="24"/>
              </w:rPr>
              <w:fldChar w:fldCharType="separate"/>
            </w:r>
            <w:r w:rsidR="00F43B1F">
              <w:rPr>
                <w:b/>
                <w:noProof/>
              </w:rPr>
              <w:t>9</w:t>
            </w:r>
            <w:r w:rsidR="00D948DB">
              <w:rPr>
                <w:b/>
                <w:sz w:val="24"/>
                <w:szCs w:val="24"/>
              </w:rPr>
              <w:fldChar w:fldCharType="end"/>
            </w:r>
            <w:r>
              <w:t xml:space="preserve"> de </w:t>
            </w:r>
            <w:r w:rsidR="00D948DB">
              <w:rPr>
                <w:b/>
                <w:sz w:val="24"/>
                <w:szCs w:val="24"/>
              </w:rPr>
              <w:fldChar w:fldCharType="begin"/>
            </w:r>
            <w:r>
              <w:rPr>
                <w:b/>
              </w:rPr>
              <w:instrText>NUMPAGES</w:instrText>
            </w:r>
            <w:r w:rsidR="00D948DB">
              <w:rPr>
                <w:b/>
                <w:sz w:val="24"/>
                <w:szCs w:val="24"/>
              </w:rPr>
              <w:fldChar w:fldCharType="separate"/>
            </w:r>
            <w:r w:rsidR="00F43B1F">
              <w:rPr>
                <w:b/>
                <w:noProof/>
              </w:rPr>
              <w:t>9</w:t>
            </w:r>
            <w:r w:rsidR="00D948DB">
              <w:rPr>
                <w:b/>
                <w:sz w:val="24"/>
                <w:szCs w:val="24"/>
              </w:rPr>
              <w:fldChar w:fldCharType="end"/>
            </w:r>
          </w:p>
        </w:sdtContent>
      </w:sdt>
    </w:sdtContent>
  </w:sdt>
  <w:p w:rsidR="00426A55" w:rsidRDefault="00426A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CC" w:rsidRDefault="00F664CC" w:rsidP="00426A55">
      <w:r>
        <w:separator/>
      </w:r>
    </w:p>
  </w:footnote>
  <w:footnote w:type="continuationSeparator" w:id="0">
    <w:p w:rsidR="00F664CC" w:rsidRDefault="00F664CC" w:rsidP="00426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10BC"/>
    <w:multiLevelType w:val="singleLevel"/>
    <w:tmpl w:val="762C1B0C"/>
    <w:lvl w:ilvl="0">
      <w:start w:val="1"/>
      <w:numFmt w:val="upperLetter"/>
      <w:lvlText w:val="%1)"/>
      <w:lvlJc w:val="left"/>
      <w:pPr>
        <w:tabs>
          <w:tab w:val="num" w:pos="567"/>
        </w:tabs>
        <w:ind w:left="567" w:hanging="567"/>
      </w:pPr>
      <w:rPr>
        <w:rFonts w:hint="default"/>
      </w:rPr>
    </w:lvl>
  </w:abstractNum>
  <w:abstractNum w:abstractNumId="1">
    <w:nsid w:val="11AC2B5E"/>
    <w:multiLevelType w:val="singleLevel"/>
    <w:tmpl w:val="229E7454"/>
    <w:lvl w:ilvl="0">
      <w:start w:val="1"/>
      <w:numFmt w:val="upperLetter"/>
      <w:lvlText w:val="%1)"/>
      <w:lvlJc w:val="left"/>
      <w:pPr>
        <w:tabs>
          <w:tab w:val="num" w:pos="1137"/>
        </w:tabs>
        <w:ind w:left="1137" w:hanging="570"/>
      </w:pPr>
      <w:rPr>
        <w:rFonts w:hint="default"/>
      </w:rPr>
    </w:lvl>
  </w:abstractNum>
  <w:abstractNum w:abstractNumId="2">
    <w:nsid w:val="11E648F9"/>
    <w:multiLevelType w:val="hybridMultilevel"/>
    <w:tmpl w:val="11CE5900"/>
    <w:lvl w:ilvl="0" w:tplc="0C0A0001">
      <w:start w:val="1"/>
      <w:numFmt w:val="bullet"/>
      <w:lvlText w:val=""/>
      <w:lvlJc w:val="left"/>
      <w:pPr>
        <w:tabs>
          <w:tab w:val="num" w:pos="3588"/>
        </w:tabs>
        <w:ind w:left="3588"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B">
      <w:start w:val="1"/>
      <w:numFmt w:val="bullet"/>
      <w:lvlText w:val=""/>
      <w:lvlJc w:val="left"/>
      <w:pPr>
        <w:tabs>
          <w:tab w:val="num" w:pos="360"/>
        </w:tabs>
        <w:ind w:left="360" w:hanging="360"/>
      </w:pPr>
      <w:rPr>
        <w:rFonts w:ascii="Wingdings" w:hAnsi="Wingdings" w:hint="default"/>
        <w:b w:val="0"/>
      </w:rPr>
    </w:lvl>
    <w:lvl w:ilvl="3" w:tplc="5AD62BEC">
      <w:start w:val="1"/>
      <w:numFmt w:val="bullet"/>
      <w:lvlText w:val=""/>
      <w:lvlJc w:val="left"/>
      <w:pPr>
        <w:tabs>
          <w:tab w:val="num" w:pos="3442"/>
        </w:tabs>
        <w:ind w:left="720" w:firstLine="2508"/>
      </w:pPr>
      <w:rPr>
        <w:rFonts w:ascii="Wingdings" w:hAnsi="Wingdings"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nsid w:val="13AE2964"/>
    <w:multiLevelType w:val="singleLevel"/>
    <w:tmpl w:val="816E0124"/>
    <w:lvl w:ilvl="0">
      <w:start w:val="1"/>
      <w:numFmt w:val="upperLetter"/>
      <w:lvlText w:val="%1)"/>
      <w:lvlJc w:val="left"/>
      <w:pPr>
        <w:tabs>
          <w:tab w:val="num" w:pos="1134"/>
        </w:tabs>
        <w:ind w:left="1134" w:hanging="567"/>
      </w:pPr>
      <w:rPr>
        <w:rFonts w:ascii="Arial" w:hAnsi="Arial" w:cs="Arial" w:hint="default"/>
        <w:b w:val="0"/>
        <w:i w:val="0"/>
        <w:sz w:val="22"/>
        <w:szCs w:val="22"/>
      </w:rPr>
    </w:lvl>
  </w:abstractNum>
  <w:abstractNum w:abstractNumId="4">
    <w:nsid w:val="17E73B5E"/>
    <w:multiLevelType w:val="hybridMultilevel"/>
    <w:tmpl w:val="89F4B7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1068" w:hanging="360"/>
      </w:pPr>
      <w:rPr>
        <w:rFonts w:ascii="Wingdings" w:hAnsi="Wingdings" w:hint="default"/>
      </w:rPr>
    </w:lvl>
    <w:lvl w:ilvl="3" w:tplc="0C0A0001" w:tentative="1">
      <w:start w:val="1"/>
      <w:numFmt w:val="bullet"/>
      <w:lvlText w:val=""/>
      <w:lvlJc w:val="left"/>
      <w:pPr>
        <w:ind w:left="-348" w:hanging="360"/>
      </w:pPr>
      <w:rPr>
        <w:rFonts w:ascii="Symbol" w:hAnsi="Symbol" w:hint="default"/>
      </w:rPr>
    </w:lvl>
    <w:lvl w:ilvl="4" w:tplc="0C0A0003" w:tentative="1">
      <w:start w:val="1"/>
      <w:numFmt w:val="bullet"/>
      <w:lvlText w:val="o"/>
      <w:lvlJc w:val="left"/>
      <w:pPr>
        <w:ind w:left="372" w:hanging="360"/>
      </w:pPr>
      <w:rPr>
        <w:rFonts w:ascii="Courier New" w:hAnsi="Courier New" w:cs="Courier New" w:hint="default"/>
      </w:rPr>
    </w:lvl>
    <w:lvl w:ilvl="5" w:tplc="0C0A0005" w:tentative="1">
      <w:start w:val="1"/>
      <w:numFmt w:val="bullet"/>
      <w:lvlText w:val=""/>
      <w:lvlJc w:val="left"/>
      <w:pPr>
        <w:ind w:left="1092" w:hanging="360"/>
      </w:pPr>
      <w:rPr>
        <w:rFonts w:ascii="Wingdings" w:hAnsi="Wingdings" w:hint="default"/>
      </w:rPr>
    </w:lvl>
    <w:lvl w:ilvl="6" w:tplc="0C0A0001" w:tentative="1">
      <w:start w:val="1"/>
      <w:numFmt w:val="bullet"/>
      <w:lvlText w:val=""/>
      <w:lvlJc w:val="left"/>
      <w:pPr>
        <w:ind w:left="1812" w:hanging="360"/>
      </w:pPr>
      <w:rPr>
        <w:rFonts w:ascii="Symbol" w:hAnsi="Symbol" w:hint="default"/>
      </w:rPr>
    </w:lvl>
    <w:lvl w:ilvl="7" w:tplc="0C0A0003" w:tentative="1">
      <w:start w:val="1"/>
      <w:numFmt w:val="bullet"/>
      <w:lvlText w:val="o"/>
      <w:lvlJc w:val="left"/>
      <w:pPr>
        <w:ind w:left="2532" w:hanging="360"/>
      </w:pPr>
      <w:rPr>
        <w:rFonts w:ascii="Courier New" w:hAnsi="Courier New" w:cs="Courier New" w:hint="default"/>
      </w:rPr>
    </w:lvl>
    <w:lvl w:ilvl="8" w:tplc="0C0A0005" w:tentative="1">
      <w:start w:val="1"/>
      <w:numFmt w:val="bullet"/>
      <w:lvlText w:val=""/>
      <w:lvlJc w:val="left"/>
      <w:pPr>
        <w:ind w:left="3252" w:hanging="360"/>
      </w:pPr>
      <w:rPr>
        <w:rFonts w:ascii="Wingdings" w:hAnsi="Wingdings" w:hint="default"/>
      </w:rPr>
    </w:lvl>
  </w:abstractNum>
  <w:abstractNum w:abstractNumId="5">
    <w:nsid w:val="18662635"/>
    <w:multiLevelType w:val="multilevel"/>
    <w:tmpl w:val="F9303478"/>
    <w:lvl w:ilvl="0">
      <w:start w:val="1"/>
      <w:numFmt w:val="upperLetter"/>
      <w:lvlText w:val="%1)"/>
      <w:lvlJc w:val="left"/>
      <w:pPr>
        <w:tabs>
          <w:tab w:val="num" w:pos="1079"/>
        </w:tabs>
        <w:ind w:left="1079"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C60A57"/>
    <w:multiLevelType w:val="singleLevel"/>
    <w:tmpl w:val="229E7454"/>
    <w:lvl w:ilvl="0">
      <w:start w:val="1"/>
      <w:numFmt w:val="upperLetter"/>
      <w:lvlText w:val="%1)"/>
      <w:lvlJc w:val="left"/>
      <w:pPr>
        <w:tabs>
          <w:tab w:val="num" w:pos="1137"/>
        </w:tabs>
        <w:ind w:left="1137" w:hanging="570"/>
      </w:pPr>
      <w:rPr>
        <w:rFonts w:hint="default"/>
      </w:rPr>
    </w:lvl>
  </w:abstractNum>
  <w:abstractNum w:abstractNumId="7">
    <w:nsid w:val="1C575F09"/>
    <w:multiLevelType w:val="hybridMultilevel"/>
    <w:tmpl w:val="F7BEE38E"/>
    <w:lvl w:ilvl="0" w:tplc="0C0A0015">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003EB1"/>
    <w:multiLevelType w:val="multilevel"/>
    <w:tmpl w:val="BA82824C"/>
    <w:lvl w:ilvl="0">
      <w:start w:val="1"/>
      <w:numFmt w:val="upperLetter"/>
      <w:lvlText w:val="%1)"/>
      <w:lvlJc w:val="left"/>
      <w:pPr>
        <w:tabs>
          <w:tab w:val="num" w:pos="1137"/>
        </w:tabs>
        <w:ind w:left="1137" w:hanging="57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9">
    <w:nsid w:val="2F482585"/>
    <w:multiLevelType w:val="multilevel"/>
    <w:tmpl w:val="99C6E784"/>
    <w:lvl w:ilvl="0">
      <w:start w:val="1"/>
      <w:numFmt w:val="upperLetter"/>
      <w:lvlText w:val="%1)"/>
      <w:lvlJc w:val="left"/>
      <w:pPr>
        <w:tabs>
          <w:tab w:val="num" w:pos="1134"/>
        </w:tabs>
        <w:ind w:left="1134" w:hanging="567"/>
      </w:pPr>
      <w:rPr>
        <w:rFonts w:ascii="Arial" w:hAnsi="Arial" w:cs="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02A00C5"/>
    <w:multiLevelType w:val="multilevel"/>
    <w:tmpl w:val="42B693CA"/>
    <w:lvl w:ilvl="0">
      <w:start w:val="1"/>
      <w:numFmt w:val="upperLetter"/>
      <w:lvlText w:val="%1)"/>
      <w:lvlJc w:val="left"/>
      <w:pPr>
        <w:tabs>
          <w:tab w:val="num" w:pos="1079"/>
        </w:tabs>
        <w:ind w:left="1079"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6EE1710"/>
    <w:multiLevelType w:val="singleLevel"/>
    <w:tmpl w:val="BAC6C262"/>
    <w:lvl w:ilvl="0">
      <w:start w:val="1"/>
      <w:numFmt w:val="upperLetter"/>
      <w:lvlText w:val="%1)"/>
      <w:lvlJc w:val="left"/>
      <w:pPr>
        <w:tabs>
          <w:tab w:val="num" w:pos="567"/>
        </w:tabs>
        <w:ind w:left="567" w:hanging="567"/>
      </w:pPr>
      <w:rPr>
        <w:rFonts w:hint="default"/>
      </w:rPr>
    </w:lvl>
  </w:abstractNum>
  <w:abstractNum w:abstractNumId="12">
    <w:nsid w:val="377C5D6C"/>
    <w:multiLevelType w:val="hybridMultilevel"/>
    <w:tmpl w:val="361C54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7DB0A8B"/>
    <w:multiLevelType w:val="hybridMultilevel"/>
    <w:tmpl w:val="4E489C18"/>
    <w:lvl w:ilvl="0" w:tplc="0C0A0015">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86951D7"/>
    <w:multiLevelType w:val="hybridMultilevel"/>
    <w:tmpl w:val="690EC662"/>
    <w:lvl w:ilvl="0" w:tplc="3BDCEF56">
      <w:start w:val="1"/>
      <w:numFmt w:val="decimal"/>
      <w:lvlText w:val="%1."/>
      <w:lvlJc w:val="left"/>
      <w:pPr>
        <w:ind w:left="387" w:hanging="360"/>
      </w:pPr>
      <w:rPr>
        <w:rFonts w:hint="default"/>
        <w:b/>
        <w:i/>
      </w:rPr>
    </w:lvl>
    <w:lvl w:ilvl="1" w:tplc="0C0A0019" w:tentative="1">
      <w:start w:val="1"/>
      <w:numFmt w:val="lowerLetter"/>
      <w:lvlText w:val="%2."/>
      <w:lvlJc w:val="left"/>
      <w:pPr>
        <w:ind w:left="1107" w:hanging="360"/>
      </w:pPr>
    </w:lvl>
    <w:lvl w:ilvl="2" w:tplc="0C0A001B" w:tentative="1">
      <w:start w:val="1"/>
      <w:numFmt w:val="lowerRoman"/>
      <w:lvlText w:val="%3."/>
      <w:lvlJc w:val="right"/>
      <w:pPr>
        <w:ind w:left="1827" w:hanging="180"/>
      </w:pPr>
    </w:lvl>
    <w:lvl w:ilvl="3" w:tplc="0C0A000F" w:tentative="1">
      <w:start w:val="1"/>
      <w:numFmt w:val="decimal"/>
      <w:lvlText w:val="%4."/>
      <w:lvlJc w:val="left"/>
      <w:pPr>
        <w:ind w:left="2547" w:hanging="360"/>
      </w:pPr>
    </w:lvl>
    <w:lvl w:ilvl="4" w:tplc="0C0A0019" w:tentative="1">
      <w:start w:val="1"/>
      <w:numFmt w:val="lowerLetter"/>
      <w:lvlText w:val="%5."/>
      <w:lvlJc w:val="left"/>
      <w:pPr>
        <w:ind w:left="3267" w:hanging="360"/>
      </w:pPr>
    </w:lvl>
    <w:lvl w:ilvl="5" w:tplc="0C0A001B" w:tentative="1">
      <w:start w:val="1"/>
      <w:numFmt w:val="lowerRoman"/>
      <w:lvlText w:val="%6."/>
      <w:lvlJc w:val="right"/>
      <w:pPr>
        <w:ind w:left="3987" w:hanging="180"/>
      </w:pPr>
    </w:lvl>
    <w:lvl w:ilvl="6" w:tplc="0C0A000F" w:tentative="1">
      <w:start w:val="1"/>
      <w:numFmt w:val="decimal"/>
      <w:lvlText w:val="%7."/>
      <w:lvlJc w:val="left"/>
      <w:pPr>
        <w:ind w:left="4707" w:hanging="360"/>
      </w:pPr>
    </w:lvl>
    <w:lvl w:ilvl="7" w:tplc="0C0A0019" w:tentative="1">
      <w:start w:val="1"/>
      <w:numFmt w:val="lowerLetter"/>
      <w:lvlText w:val="%8."/>
      <w:lvlJc w:val="left"/>
      <w:pPr>
        <w:ind w:left="5427" w:hanging="360"/>
      </w:pPr>
    </w:lvl>
    <w:lvl w:ilvl="8" w:tplc="0C0A001B" w:tentative="1">
      <w:start w:val="1"/>
      <w:numFmt w:val="lowerRoman"/>
      <w:lvlText w:val="%9."/>
      <w:lvlJc w:val="right"/>
      <w:pPr>
        <w:ind w:left="6147" w:hanging="180"/>
      </w:pPr>
    </w:lvl>
  </w:abstractNum>
  <w:abstractNum w:abstractNumId="15">
    <w:nsid w:val="48E11755"/>
    <w:multiLevelType w:val="singleLevel"/>
    <w:tmpl w:val="81062FF4"/>
    <w:lvl w:ilvl="0">
      <w:start w:val="1"/>
      <w:numFmt w:val="upperLetter"/>
      <w:lvlText w:val="%1)"/>
      <w:lvlJc w:val="left"/>
      <w:pPr>
        <w:tabs>
          <w:tab w:val="num" w:pos="924"/>
        </w:tabs>
        <w:ind w:left="567" w:firstLine="0"/>
      </w:pPr>
      <w:rPr>
        <w:sz w:val="24"/>
      </w:rPr>
    </w:lvl>
  </w:abstractNum>
  <w:abstractNum w:abstractNumId="16">
    <w:nsid w:val="48E37D7A"/>
    <w:multiLevelType w:val="singleLevel"/>
    <w:tmpl w:val="71DEBB10"/>
    <w:lvl w:ilvl="0">
      <w:start w:val="1"/>
      <w:numFmt w:val="bullet"/>
      <w:lvlText w:val=""/>
      <w:lvlJc w:val="left"/>
      <w:pPr>
        <w:tabs>
          <w:tab w:val="num" w:pos="360"/>
        </w:tabs>
        <w:ind w:left="360" w:hanging="360"/>
      </w:pPr>
      <w:rPr>
        <w:rFonts w:ascii="Wingdings" w:hAnsi="Wingdings" w:hint="default"/>
      </w:rPr>
    </w:lvl>
  </w:abstractNum>
  <w:abstractNum w:abstractNumId="17">
    <w:nsid w:val="49D5253A"/>
    <w:multiLevelType w:val="hybridMultilevel"/>
    <w:tmpl w:val="55B691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4CA35CAE"/>
    <w:multiLevelType w:val="hybridMultilevel"/>
    <w:tmpl w:val="6DB8CA4E"/>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9">
    <w:nsid w:val="4DAD1E6A"/>
    <w:multiLevelType w:val="hybridMultilevel"/>
    <w:tmpl w:val="B2607FF4"/>
    <w:lvl w:ilvl="0" w:tplc="22DE2B76">
      <w:start w:val="1"/>
      <w:numFmt w:val="decimal"/>
      <w:lvlText w:val="%1."/>
      <w:lvlJc w:val="left"/>
      <w:pPr>
        <w:tabs>
          <w:tab w:val="num" w:pos="360"/>
        </w:tabs>
        <w:ind w:left="360" w:hanging="360"/>
      </w:pPr>
      <w:rPr>
        <w:rFonts w:hint="default"/>
        <w:b/>
        <w:i/>
      </w:rPr>
    </w:lvl>
    <w:lvl w:ilvl="1" w:tplc="D38C5348">
      <w:start w:val="1"/>
      <w:numFmt w:val="upperLetter"/>
      <w:lvlText w:val="%2)"/>
      <w:lvlJc w:val="left"/>
      <w:pPr>
        <w:tabs>
          <w:tab w:val="num" w:pos="1440"/>
        </w:tabs>
        <w:ind w:left="1440" w:hanging="360"/>
      </w:pPr>
      <w:rPr>
        <w:rFonts w:hint="default"/>
      </w:rPr>
    </w:lvl>
    <w:lvl w:ilvl="2" w:tplc="502AB138">
      <w:start w:val="1"/>
      <w:numFmt w:val="upperLetter"/>
      <w:lvlText w:val="%3."/>
      <w:lvlJc w:val="left"/>
      <w:pPr>
        <w:tabs>
          <w:tab w:val="num" w:pos="502"/>
        </w:tabs>
        <w:ind w:left="502" w:hanging="360"/>
      </w:pPr>
      <w:rPr>
        <w:rFonts w:hint="default"/>
        <w:b w:val="0"/>
      </w:rPr>
    </w:lvl>
    <w:lvl w:ilvl="3" w:tplc="A9DCC66E">
      <w:start w:val="1"/>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8C6EEC"/>
    <w:multiLevelType w:val="singleLevel"/>
    <w:tmpl w:val="6A6E702E"/>
    <w:lvl w:ilvl="0">
      <w:start w:val="1"/>
      <w:numFmt w:val="upperLetter"/>
      <w:lvlText w:val="%1)"/>
      <w:lvlJc w:val="left"/>
      <w:pPr>
        <w:tabs>
          <w:tab w:val="num" w:pos="1131"/>
        </w:tabs>
        <w:ind w:left="1131" w:hanging="564"/>
      </w:pPr>
      <w:rPr>
        <w:rFonts w:hint="default"/>
      </w:rPr>
    </w:lvl>
  </w:abstractNum>
  <w:abstractNum w:abstractNumId="21">
    <w:nsid w:val="50FC24C3"/>
    <w:multiLevelType w:val="singleLevel"/>
    <w:tmpl w:val="762C1B0C"/>
    <w:lvl w:ilvl="0">
      <w:start w:val="1"/>
      <w:numFmt w:val="upperLetter"/>
      <w:lvlText w:val="%1)"/>
      <w:lvlJc w:val="left"/>
      <w:pPr>
        <w:tabs>
          <w:tab w:val="num" w:pos="567"/>
        </w:tabs>
        <w:ind w:left="567" w:hanging="567"/>
      </w:pPr>
      <w:rPr>
        <w:rFonts w:hint="default"/>
      </w:rPr>
    </w:lvl>
  </w:abstractNum>
  <w:abstractNum w:abstractNumId="22">
    <w:nsid w:val="51C651AB"/>
    <w:multiLevelType w:val="hybridMultilevel"/>
    <w:tmpl w:val="F8CC7376"/>
    <w:lvl w:ilvl="0" w:tplc="0C0A0015">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1EA4C2B"/>
    <w:multiLevelType w:val="singleLevel"/>
    <w:tmpl w:val="B74E9A74"/>
    <w:lvl w:ilvl="0">
      <w:start w:val="1"/>
      <w:numFmt w:val="upperLetter"/>
      <w:lvlText w:val="%1)"/>
      <w:lvlJc w:val="left"/>
      <w:pPr>
        <w:tabs>
          <w:tab w:val="num" w:pos="924"/>
        </w:tabs>
        <w:ind w:left="567" w:firstLine="0"/>
      </w:pPr>
      <w:rPr>
        <w:sz w:val="24"/>
      </w:rPr>
    </w:lvl>
  </w:abstractNum>
  <w:abstractNum w:abstractNumId="24">
    <w:nsid w:val="555F7071"/>
    <w:multiLevelType w:val="hybridMultilevel"/>
    <w:tmpl w:val="54D4D0FA"/>
    <w:lvl w:ilvl="0" w:tplc="0C0A0001">
      <w:start w:val="1"/>
      <w:numFmt w:val="bullet"/>
      <w:lvlText w:val=""/>
      <w:lvlJc w:val="left"/>
      <w:pPr>
        <w:ind w:left="463" w:hanging="360"/>
      </w:pPr>
      <w:rPr>
        <w:rFonts w:ascii="Symbol" w:hAnsi="Symbol" w:hint="default"/>
      </w:rPr>
    </w:lvl>
    <w:lvl w:ilvl="1" w:tplc="0C0A0003" w:tentative="1">
      <w:start w:val="1"/>
      <w:numFmt w:val="bullet"/>
      <w:lvlText w:val="o"/>
      <w:lvlJc w:val="left"/>
      <w:pPr>
        <w:ind w:left="1183" w:hanging="360"/>
      </w:pPr>
      <w:rPr>
        <w:rFonts w:ascii="Courier New" w:hAnsi="Courier New" w:cs="Courier New" w:hint="default"/>
      </w:rPr>
    </w:lvl>
    <w:lvl w:ilvl="2" w:tplc="0C0A0005" w:tentative="1">
      <w:start w:val="1"/>
      <w:numFmt w:val="bullet"/>
      <w:lvlText w:val=""/>
      <w:lvlJc w:val="left"/>
      <w:pPr>
        <w:ind w:left="1903" w:hanging="360"/>
      </w:pPr>
      <w:rPr>
        <w:rFonts w:ascii="Wingdings" w:hAnsi="Wingdings" w:hint="default"/>
      </w:rPr>
    </w:lvl>
    <w:lvl w:ilvl="3" w:tplc="0C0A0001" w:tentative="1">
      <w:start w:val="1"/>
      <w:numFmt w:val="bullet"/>
      <w:lvlText w:val=""/>
      <w:lvlJc w:val="left"/>
      <w:pPr>
        <w:ind w:left="2623" w:hanging="360"/>
      </w:pPr>
      <w:rPr>
        <w:rFonts w:ascii="Symbol" w:hAnsi="Symbol" w:hint="default"/>
      </w:rPr>
    </w:lvl>
    <w:lvl w:ilvl="4" w:tplc="0C0A0003" w:tentative="1">
      <w:start w:val="1"/>
      <w:numFmt w:val="bullet"/>
      <w:lvlText w:val="o"/>
      <w:lvlJc w:val="left"/>
      <w:pPr>
        <w:ind w:left="3343" w:hanging="360"/>
      </w:pPr>
      <w:rPr>
        <w:rFonts w:ascii="Courier New" w:hAnsi="Courier New" w:cs="Courier New" w:hint="default"/>
      </w:rPr>
    </w:lvl>
    <w:lvl w:ilvl="5" w:tplc="0C0A0005" w:tentative="1">
      <w:start w:val="1"/>
      <w:numFmt w:val="bullet"/>
      <w:lvlText w:val=""/>
      <w:lvlJc w:val="left"/>
      <w:pPr>
        <w:ind w:left="4063" w:hanging="360"/>
      </w:pPr>
      <w:rPr>
        <w:rFonts w:ascii="Wingdings" w:hAnsi="Wingdings" w:hint="default"/>
      </w:rPr>
    </w:lvl>
    <w:lvl w:ilvl="6" w:tplc="0C0A0001" w:tentative="1">
      <w:start w:val="1"/>
      <w:numFmt w:val="bullet"/>
      <w:lvlText w:val=""/>
      <w:lvlJc w:val="left"/>
      <w:pPr>
        <w:ind w:left="4783" w:hanging="360"/>
      </w:pPr>
      <w:rPr>
        <w:rFonts w:ascii="Symbol" w:hAnsi="Symbol" w:hint="default"/>
      </w:rPr>
    </w:lvl>
    <w:lvl w:ilvl="7" w:tplc="0C0A0003" w:tentative="1">
      <w:start w:val="1"/>
      <w:numFmt w:val="bullet"/>
      <w:lvlText w:val="o"/>
      <w:lvlJc w:val="left"/>
      <w:pPr>
        <w:ind w:left="5503" w:hanging="360"/>
      </w:pPr>
      <w:rPr>
        <w:rFonts w:ascii="Courier New" w:hAnsi="Courier New" w:cs="Courier New" w:hint="default"/>
      </w:rPr>
    </w:lvl>
    <w:lvl w:ilvl="8" w:tplc="0C0A0005" w:tentative="1">
      <w:start w:val="1"/>
      <w:numFmt w:val="bullet"/>
      <w:lvlText w:val=""/>
      <w:lvlJc w:val="left"/>
      <w:pPr>
        <w:ind w:left="6223" w:hanging="360"/>
      </w:pPr>
      <w:rPr>
        <w:rFonts w:ascii="Wingdings" w:hAnsi="Wingdings" w:hint="default"/>
      </w:rPr>
    </w:lvl>
  </w:abstractNum>
  <w:abstractNum w:abstractNumId="25">
    <w:nsid w:val="55C82393"/>
    <w:multiLevelType w:val="hybridMultilevel"/>
    <w:tmpl w:val="52669E86"/>
    <w:lvl w:ilvl="0" w:tplc="0C0A0019">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D0247D"/>
    <w:multiLevelType w:val="multilevel"/>
    <w:tmpl w:val="737861BE"/>
    <w:lvl w:ilvl="0">
      <w:start w:val="1"/>
      <w:numFmt w:val="bullet"/>
      <w:lvlText w:val=""/>
      <w:lvlJc w:val="left"/>
      <w:pPr>
        <w:tabs>
          <w:tab w:val="num" w:pos="1801"/>
        </w:tabs>
        <w:ind w:left="1801" w:hanging="360"/>
      </w:pPr>
      <w:rPr>
        <w:rFonts w:ascii="Wingdings" w:hAnsi="Wingdings" w:hint="default"/>
        <w:sz w:val="24"/>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7">
    <w:nsid w:val="632432FE"/>
    <w:multiLevelType w:val="hybridMultilevel"/>
    <w:tmpl w:val="3F1EB278"/>
    <w:lvl w:ilvl="0" w:tplc="0C0A0015">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9F363FA"/>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9">
    <w:nsid w:val="6A505381"/>
    <w:multiLevelType w:val="hybridMultilevel"/>
    <w:tmpl w:val="40E854C8"/>
    <w:lvl w:ilvl="0" w:tplc="A5F2E2B8">
      <w:start w:val="1"/>
      <w:numFmt w:val="decimal"/>
      <w:lvlText w:val="%1."/>
      <w:lvlJc w:val="left"/>
      <w:pPr>
        <w:ind w:left="360" w:hanging="360"/>
      </w:pPr>
      <w:rPr>
        <w:b/>
        <w:i/>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734D2742"/>
    <w:multiLevelType w:val="hybridMultilevel"/>
    <w:tmpl w:val="94585DC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3902827"/>
    <w:multiLevelType w:val="hybridMultilevel"/>
    <w:tmpl w:val="3CA00E94"/>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nsid w:val="75326323"/>
    <w:multiLevelType w:val="hybridMultilevel"/>
    <w:tmpl w:val="810630D2"/>
    <w:lvl w:ilvl="0" w:tplc="72EE8C90">
      <w:start w:val="5"/>
      <w:numFmt w:val="decimal"/>
      <w:lvlText w:val="%1)"/>
      <w:lvlJc w:val="left"/>
      <w:pPr>
        <w:ind w:left="36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8593DE0"/>
    <w:multiLevelType w:val="hybridMultilevel"/>
    <w:tmpl w:val="9BC666BA"/>
    <w:lvl w:ilvl="0" w:tplc="0C0A0015">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8C605B1"/>
    <w:multiLevelType w:val="hybridMultilevel"/>
    <w:tmpl w:val="A61AB75C"/>
    <w:lvl w:ilvl="0" w:tplc="143CA300">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A2E148C"/>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36">
    <w:nsid w:val="7DD3609F"/>
    <w:multiLevelType w:val="hybridMultilevel"/>
    <w:tmpl w:val="30325F3E"/>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20"/>
  </w:num>
  <w:num w:numId="2">
    <w:abstractNumId w:val="11"/>
  </w:num>
  <w:num w:numId="3">
    <w:abstractNumId w:val="21"/>
  </w:num>
  <w:num w:numId="4">
    <w:abstractNumId w:val="16"/>
  </w:num>
  <w:num w:numId="5">
    <w:abstractNumId w:val="0"/>
  </w:num>
  <w:num w:numId="6">
    <w:abstractNumId w:val="19"/>
  </w:num>
  <w:num w:numId="7">
    <w:abstractNumId w:val="2"/>
  </w:num>
  <w:num w:numId="8">
    <w:abstractNumId w:val="4"/>
  </w:num>
  <w:num w:numId="9">
    <w:abstractNumId w:val="31"/>
  </w:num>
  <w:num w:numId="10">
    <w:abstractNumId w:val="36"/>
  </w:num>
  <w:num w:numId="11">
    <w:abstractNumId w:val="18"/>
  </w:num>
  <w:num w:numId="12">
    <w:abstractNumId w:val="32"/>
  </w:num>
  <w:num w:numId="13">
    <w:abstractNumId w:val="33"/>
  </w:num>
  <w:num w:numId="14">
    <w:abstractNumId w:val="34"/>
  </w:num>
  <w:num w:numId="15">
    <w:abstractNumId w:val="13"/>
  </w:num>
  <w:num w:numId="16">
    <w:abstractNumId w:val="7"/>
  </w:num>
  <w:num w:numId="17">
    <w:abstractNumId w:val="22"/>
  </w:num>
  <w:num w:numId="18">
    <w:abstractNumId w:val="25"/>
  </w:num>
  <w:num w:numId="19">
    <w:abstractNumId w:val="27"/>
  </w:num>
  <w:num w:numId="20">
    <w:abstractNumId w:val="8"/>
  </w:num>
  <w:num w:numId="21">
    <w:abstractNumId w:val="26"/>
  </w:num>
  <w:num w:numId="22">
    <w:abstractNumId w:val="23"/>
  </w:num>
  <w:num w:numId="23">
    <w:abstractNumId w:val="9"/>
  </w:num>
  <w:num w:numId="24">
    <w:abstractNumId w:val="1"/>
  </w:num>
  <w:num w:numId="25">
    <w:abstractNumId w:val="10"/>
  </w:num>
  <w:num w:numId="26">
    <w:abstractNumId w:val="17"/>
  </w:num>
  <w:num w:numId="27">
    <w:abstractNumId w:val="29"/>
  </w:num>
  <w:num w:numId="28">
    <w:abstractNumId w:val="3"/>
  </w:num>
  <w:num w:numId="29">
    <w:abstractNumId w:val="6"/>
  </w:num>
  <w:num w:numId="30">
    <w:abstractNumId w:val="5"/>
  </w:num>
  <w:num w:numId="31">
    <w:abstractNumId w:val="28"/>
  </w:num>
  <w:num w:numId="32">
    <w:abstractNumId w:val="15"/>
  </w:num>
  <w:num w:numId="33">
    <w:abstractNumId w:val="35"/>
  </w:num>
  <w:num w:numId="34">
    <w:abstractNumId w:val="14"/>
  </w:num>
  <w:num w:numId="35">
    <w:abstractNumId w:val="24"/>
  </w:num>
  <w:num w:numId="36">
    <w:abstractNumId w:val="3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118E"/>
    <w:rsid w:val="002A5428"/>
    <w:rsid w:val="002B504D"/>
    <w:rsid w:val="00337415"/>
    <w:rsid w:val="00426A55"/>
    <w:rsid w:val="004A6B7E"/>
    <w:rsid w:val="004B341D"/>
    <w:rsid w:val="005C4481"/>
    <w:rsid w:val="00970B3D"/>
    <w:rsid w:val="00AA4D88"/>
    <w:rsid w:val="00B20356"/>
    <w:rsid w:val="00CD6188"/>
    <w:rsid w:val="00D948DB"/>
    <w:rsid w:val="00E05F1E"/>
    <w:rsid w:val="00E912BD"/>
    <w:rsid w:val="00EE118E"/>
    <w:rsid w:val="00F43B1F"/>
    <w:rsid w:val="00F664CC"/>
    <w:rsid w:val="00FA7C68"/>
    <w:rsid w:val="00FB54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57"/>
    <o:shapelayout v:ext="edit">
      <o:idmap v:ext="edit" data="1"/>
      <o:rules v:ext="edit">
        <o:r id="V:Rule1" type="callout" idref="#_x0000_s1031"/>
        <o:r id="V:Rule2" type="callout" idref="#_x0000_s1032"/>
        <o:r id="V:Rule3" type="callout"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8E"/>
    <w:pPr>
      <w:spacing w:after="0" w:line="240" w:lineRule="auto"/>
    </w:pPr>
    <w:rPr>
      <w:rFonts w:ascii="Arial" w:eastAsia="Times New Roman" w:hAnsi="Arial" w:cs="Times New Roman"/>
      <w:szCs w:val="20"/>
      <w:lang w:eastAsia="es-ES"/>
    </w:rPr>
  </w:style>
  <w:style w:type="paragraph" w:styleId="Ttulo1">
    <w:name w:val="heading 1"/>
    <w:basedOn w:val="Normal"/>
    <w:next w:val="Normal"/>
    <w:link w:val="Ttulo1Car"/>
    <w:qFormat/>
    <w:rsid w:val="00970B3D"/>
    <w:pPr>
      <w:keepNext/>
      <w:jc w:val="center"/>
      <w:outlineLvl w:val="0"/>
    </w:pPr>
    <w:rPr>
      <w:rFonts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EE118E"/>
    <w:pPr>
      <w:ind w:left="567"/>
      <w:jc w:val="both"/>
    </w:pPr>
  </w:style>
  <w:style w:type="character" w:customStyle="1" w:styleId="SangradetextonormalCar">
    <w:name w:val="Sangría de texto normal Car"/>
    <w:basedOn w:val="Fuentedeprrafopredeter"/>
    <w:link w:val="Sangradetextonormal"/>
    <w:semiHidden/>
    <w:rsid w:val="00EE118E"/>
    <w:rPr>
      <w:rFonts w:ascii="Arial" w:eastAsia="Times New Roman" w:hAnsi="Arial" w:cs="Times New Roman"/>
      <w:szCs w:val="20"/>
      <w:lang w:eastAsia="es-ES"/>
    </w:rPr>
  </w:style>
  <w:style w:type="paragraph" w:styleId="Textoindependiente2">
    <w:name w:val="Body Text 2"/>
    <w:basedOn w:val="Normal"/>
    <w:link w:val="Textoindependiente2Car"/>
    <w:semiHidden/>
    <w:rsid w:val="00EE118E"/>
  </w:style>
  <w:style w:type="character" w:customStyle="1" w:styleId="Textoindependiente2Car">
    <w:name w:val="Texto independiente 2 Car"/>
    <w:basedOn w:val="Fuentedeprrafopredeter"/>
    <w:link w:val="Textoindependiente2"/>
    <w:semiHidden/>
    <w:rsid w:val="00EE118E"/>
    <w:rPr>
      <w:rFonts w:ascii="Arial" w:eastAsia="Times New Roman" w:hAnsi="Arial" w:cs="Times New Roman"/>
      <w:szCs w:val="20"/>
      <w:lang w:eastAsia="es-ES"/>
    </w:rPr>
  </w:style>
  <w:style w:type="paragraph" w:styleId="Sangra2detindependiente">
    <w:name w:val="Body Text Indent 2"/>
    <w:basedOn w:val="Normal"/>
    <w:link w:val="Sangra2detindependienteCar"/>
    <w:semiHidden/>
    <w:rsid w:val="00EE118E"/>
    <w:pPr>
      <w:ind w:left="567" w:hanging="709"/>
    </w:pPr>
  </w:style>
  <w:style w:type="character" w:customStyle="1" w:styleId="Sangra2detindependienteCar">
    <w:name w:val="Sangría 2 de t. independiente Car"/>
    <w:basedOn w:val="Fuentedeprrafopredeter"/>
    <w:link w:val="Sangra2detindependiente"/>
    <w:semiHidden/>
    <w:rsid w:val="00EE118E"/>
    <w:rPr>
      <w:rFonts w:ascii="Arial" w:eastAsia="Times New Roman" w:hAnsi="Arial" w:cs="Times New Roman"/>
      <w:szCs w:val="20"/>
      <w:lang w:eastAsia="es-ES"/>
    </w:rPr>
  </w:style>
  <w:style w:type="paragraph" w:styleId="Prrafodelista">
    <w:name w:val="List Paragraph"/>
    <w:basedOn w:val="Normal"/>
    <w:uiPriority w:val="34"/>
    <w:qFormat/>
    <w:rsid w:val="00970B3D"/>
    <w:pPr>
      <w:ind w:left="708"/>
    </w:pPr>
    <w:rPr>
      <w:rFonts w:ascii="Times New Roman" w:hAnsi="Times New Roman"/>
      <w:sz w:val="24"/>
      <w:szCs w:val="24"/>
    </w:rPr>
  </w:style>
  <w:style w:type="paragraph" w:styleId="Textoindependiente">
    <w:name w:val="Body Text"/>
    <w:basedOn w:val="Normal"/>
    <w:link w:val="TextoindependienteCar"/>
    <w:uiPriority w:val="99"/>
    <w:semiHidden/>
    <w:unhideWhenUsed/>
    <w:rsid w:val="00970B3D"/>
    <w:pPr>
      <w:spacing w:after="120"/>
    </w:pPr>
  </w:style>
  <w:style w:type="character" w:customStyle="1" w:styleId="TextoindependienteCar">
    <w:name w:val="Texto independiente Car"/>
    <w:basedOn w:val="Fuentedeprrafopredeter"/>
    <w:link w:val="Textoindependiente"/>
    <w:uiPriority w:val="99"/>
    <w:semiHidden/>
    <w:rsid w:val="00970B3D"/>
    <w:rPr>
      <w:rFonts w:ascii="Arial" w:eastAsia="Times New Roman" w:hAnsi="Arial" w:cs="Times New Roman"/>
      <w:szCs w:val="20"/>
      <w:lang w:eastAsia="es-ES"/>
    </w:rPr>
  </w:style>
  <w:style w:type="character" w:customStyle="1" w:styleId="Ttulo1Car">
    <w:name w:val="Título 1 Car"/>
    <w:basedOn w:val="Fuentedeprrafopredeter"/>
    <w:link w:val="Ttulo1"/>
    <w:rsid w:val="00970B3D"/>
    <w:rPr>
      <w:rFonts w:ascii="Arial" w:eastAsia="Times New Roman" w:hAnsi="Arial" w:cs="Arial"/>
      <w:b/>
      <w:sz w:val="24"/>
      <w:szCs w:val="20"/>
      <w:lang w:eastAsia="es-ES"/>
    </w:rPr>
  </w:style>
  <w:style w:type="paragraph" w:styleId="Subttulo">
    <w:name w:val="Subtitle"/>
    <w:basedOn w:val="Normal"/>
    <w:link w:val="SubttuloCar"/>
    <w:qFormat/>
    <w:rsid w:val="00970B3D"/>
    <w:pPr>
      <w:jc w:val="both"/>
    </w:pPr>
    <w:rPr>
      <w:b/>
      <w:sz w:val="24"/>
    </w:rPr>
  </w:style>
  <w:style w:type="character" w:customStyle="1" w:styleId="SubttuloCar">
    <w:name w:val="Subtítulo Car"/>
    <w:basedOn w:val="Fuentedeprrafopredeter"/>
    <w:link w:val="Subttulo"/>
    <w:rsid w:val="00970B3D"/>
    <w:rPr>
      <w:rFonts w:ascii="Arial" w:eastAsia="Times New Roman" w:hAnsi="Arial" w:cs="Times New Roman"/>
      <w:b/>
      <w:sz w:val="24"/>
      <w:szCs w:val="20"/>
      <w:lang w:eastAsia="es-ES"/>
    </w:rPr>
  </w:style>
  <w:style w:type="paragraph" w:styleId="Textoindependiente3">
    <w:name w:val="Body Text 3"/>
    <w:basedOn w:val="Normal"/>
    <w:link w:val="Textoindependiente3Car"/>
    <w:rsid w:val="00970B3D"/>
    <w:pPr>
      <w:spacing w:after="120"/>
    </w:pPr>
    <w:rPr>
      <w:sz w:val="16"/>
      <w:szCs w:val="16"/>
    </w:rPr>
  </w:style>
  <w:style w:type="character" w:customStyle="1" w:styleId="Textoindependiente3Car">
    <w:name w:val="Texto independiente 3 Car"/>
    <w:basedOn w:val="Fuentedeprrafopredeter"/>
    <w:link w:val="Textoindependiente3"/>
    <w:rsid w:val="00970B3D"/>
    <w:rPr>
      <w:rFonts w:ascii="Arial" w:eastAsia="Times New Roman" w:hAnsi="Arial" w:cs="Times New Roman"/>
      <w:sz w:val="16"/>
      <w:szCs w:val="16"/>
      <w:lang w:eastAsia="es-ES"/>
    </w:rPr>
  </w:style>
  <w:style w:type="paragraph" w:styleId="NormalWeb">
    <w:name w:val="Normal (Web)"/>
    <w:basedOn w:val="Normal"/>
    <w:rsid w:val="00970B3D"/>
    <w:pPr>
      <w:spacing w:before="100" w:after="100"/>
    </w:pPr>
    <w:rPr>
      <w:rFonts w:ascii="Arial Unicode MS" w:eastAsia="Arial Unicode MS" w:hAnsi="Arial Unicode MS"/>
      <w:color w:val="000000"/>
      <w:sz w:val="24"/>
      <w:lang w:val="es-CR"/>
    </w:rPr>
  </w:style>
  <w:style w:type="paragraph" w:styleId="Encabezado">
    <w:name w:val="header"/>
    <w:basedOn w:val="Normal"/>
    <w:link w:val="EncabezadoCar"/>
    <w:rsid w:val="00970B3D"/>
    <w:pPr>
      <w:tabs>
        <w:tab w:val="center" w:pos="4252"/>
        <w:tab w:val="right" w:pos="8504"/>
      </w:tabs>
    </w:pPr>
    <w:rPr>
      <w:rFonts w:ascii="Times New Roman" w:hAnsi="Times New Roman"/>
      <w:sz w:val="24"/>
      <w:szCs w:val="24"/>
    </w:rPr>
  </w:style>
  <w:style w:type="character" w:customStyle="1" w:styleId="EncabezadoCar">
    <w:name w:val="Encabezado Car"/>
    <w:basedOn w:val="Fuentedeprrafopredeter"/>
    <w:link w:val="Encabezado"/>
    <w:rsid w:val="00970B3D"/>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70B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426A55"/>
    <w:pPr>
      <w:tabs>
        <w:tab w:val="center" w:pos="4252"/>
        <w:tab w:val="right" w:pos="8504"/>
      </w:tabs>
    </w:pPr>
  </w:style>
  <w:style w:type="character" w:customStyle="1" w:styleId="PiedepginaCar">
    <w:name w:val="Pie de página Car"/>
    <w:basedOn w:val="Fuentedeprrafopredeter"/>
    <w:link w:val="Piedepgina"/>
    <w:uiPriority w:val="99"/>
    <w:rsid w:val="00426A55"/>
    <w:rPr>
      <w:rFonts w:ascii="Arial" w:eastAsia="Times New Roman" w:hAnsi="Arial" w:cs="Times New Roman"/>
      <w:szCs w:val="20"/>
      <w:lang w:eastAsia="es-ES"/>
    </w:rPr>
  </w:style>
  <w:style w:type="paragraph" w:styleId="Textodeglobo">
    <w:name w:val="Balloon Text"/>
    <w:basedOn w:val="Normal"/>
    <w:link w:val="TextodegloboCar"/>
    <w:uiPriority w:val="99"/>
    <w:semiHidden/>
    <w:unhideWhenUsed/>
    <w:rsid w:val="00F43B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B1F"/>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1610</Words>
  <Characters>8858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Carlos</cp:lastModifiedBy>
  <cp:revision>9</cp:revision>
  <cp:lastPrinted>2011-02-14T17:26:00Z</cp:lastPrinted>
  <dcterms:created xsi:type="dcterms:W3CDTF">2008-12-07T18:01:00Z</dcterms:created>
  <dcterms:modified xsi:type="dcterms:W3CDTF">2011-02-14T17:26:00Z</dcterms:modified>
</cp:coreProperties>
</file>